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AECC5" w14:textId="77777777" w:rsidR="00CE41C1" w:rsidRPr="00CE41C1" w:rsidRDefault="00CE41C1" w:rsidP="00CE41C1">
      <w:pPr>
        <w:shd w:val="clear" w:color="auto" w:fill="355C7D"/>
        <w:spacing w:after="0" w:line="240" w:lineRule="auto"/>
        <w:outlineLvl w:val="0"/>
        <w:rPr>
          <w:rFonts w:ascii="Times New Roman" w:eastAsia="Times New Roman" w:hAnsi="Times New Roman" w:cs="Times New Roman"/>
          <w:color w:val="FFFFFF"/>
          <w:kern w:val="36"/>
          <w:sz w:val="48"/>
          <w:szCs w:val="48"/>
          <w:lang w:eastAsia="nb-NO"/>
        </w:rPr>
      </w:pPr>
      <w:r w:rsidRPr="00CE41C1">
        <w:rPr>
          <w:rFonts w:ascii="Times New Roman" w:eastAsia="Times New Roman" w:hAnsi="Times New Roman" w:cs="Times New Roman"/>
          <w:color w:val="FFFFFF"/>
          <w:kern w:val="36"/>
          <w:sz w:val="48"/>
          <w:szCs w:val="48"/>
          <w:lang w:eastAsia="nb-NO"/>
        </w:rPr>
        <w:t>HUMIRA®</w:t>
      </w:r>
    </w:p>
    <w:p w14:paraId="04D9ECBB" w14:textId="77777777" w:rsidR="00CE41C1" w:rsidRPr="00CE41C1" w:rsidRDefault="00CE41C1" w:rsidP="00CE41C1">
      <w:pPr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ADALIMUMAB = HUMIRA®</w:t>
      </w:r>
    </w:p>
    <w:p w14:paraId="375B6706" w14:textId="77777777" w:rsidR="00CE41C1" w:rsidRPr="00CE41C1" w:rsidRDefault="00CE41C1" w:rsidP="00CE41C1">
      <w:pPr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CE41C1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Innhold</w:t>
      </w:r>
    </w:p>
    <w:p w14:paraId="488C27A6" w14:textId="77777777" w:rsidR="00CE41C1" w:rsidRPr="00CE41C1" w:rsidRDefault="00CE41C1" w:rsidP="00CE41C1">
      <w:pPr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5" w:anchor="1++Hensikten+med+kontrollrutiner+og+ansvarsforhold" w:history="1">
        <w:r w:rsidRPr="00CE41C1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1. Hensikten med kontrollrutiner og ansvarsforhold</w:t>
        </w:r>
      </w:hyperlink>
    </w:p>
    <w:p w14:paraId="43D9D64F" w14:textId="77777777" w:rsidR="00CE41C1" w:rsidRPr="00CE41C1" w:rsidRDefault="00CE41C1" w:rsidP="00CE41C1">
      <w:pPr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6" w:anchor="2++Virkningsmekanisme+og+dosering+av+Humira+" w:history="1">
        <w:r w:rsidRPr="00CE41C1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 xml:space="preserve">2. Virkningsmekanisme og dosering av </w:t>
        </w:r>
        <w:proofErr w:type="spellStart"/>
        <w:r w:rsidRPr="00CE41C1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Humira</w:t>
        </w:r>
        <w:proofErr w:type="spellEnd"/>
        <w:r w:rsidRPr="00CE41C1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®</w:t>
        </w:r>
      </w:hyperlink>
    </w:p>
    <w:p w14:paraId="16FF67B9" w14:textId="77777777" w:rsidR="00CE41C1" w:rsidRPr="00CE41C1" w:rsidRDefault="00CE41C1" w:rsidP="00CE41C1">
      <w:pPr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7" w:anchor="3++Generelle+bivirkninger+av+Humira+" w:history="1">
        <w:r w:rsidRPr="00CE41C1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 xml:space="preserve">3. Generelle bivirkninger av </w:t>
        </w:r>
        <w:proofErr w:type="spellStart"/>
        <w:r w:rsidRPr="00CE41C1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Humira</w:t>
        </w:r>
        <w:proofErr w:type="spellEnd"/>
        <w:r w:rsidRPr="00CE41C1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®</w:t>
        </w:r>
      </w:hyperlink>
    </w:p>
    <w:p w14:paraId="5F3AE192" w14:textId="77777777" w:rsidR="00CE41C1" w:rsidRPr="00CE41C1" w:rsidRDefault="00CE41C1" w:rsidP="00CE41C1">
      <w:pPr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8" w:anchor="4++Blodpr+vekontroller+ved+Humira+" w:history="1">
        <w:r w:rsidRPr="00CE41C1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 xml:space="preserve">4. Blodprøvekontroller ved </w:t>
        </w:r>
        <w:proofErr w:type="spellStart"/>
        <w:r w:rsidRPr="00CE41C1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Humira</w:t>
        </w:r>
        <w:proofErr w:type="spellEnd"/>
        <w:r w:rsidRPr="00CE41C1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®</w:t>
        </w:r>
      </w:hyperlink>
    </w:p>
    <w:p w14:paraId="70EC952C" w14:textId="77777777" w:rsidR="00CE41C1" w:rsidRPr="00CE41C1" w:rsidRDefault="00CE41C1" w:rsidP="00CE41C1">
      <w:pPr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9" w:anchor="Kontakt+revmatolog+hvis+" w:history="1">
        <w:r w:rsidRPr="00CE41C1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Kontakt revmatolog hvis:</w:t>
        </w:r>
      </w:hyperlink>
    </w:p>
    <w:p w14:paraId="3F23B1D8" w14:textId="77777777" w:rsidR="00CE41C1" w:rsidRPr="00CE41C1" w:rsidRDefault="00CE41C1" w:rsidP="00CE41C1">
      <w:pPr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10" w:anchor="5++Viktige+generelle+r+d+ved+Humira+" w:history="1">
        <w:r w:rsidRPr="00CE41C1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 xml:space="preserve">5. Viktige generelle råd ved </w:t>
        </w:r>
        <w:proofErr w:type="spellStart"/>
        <w:r w:rsidRPr="00CE41C1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Humira</w:t>
        </w:r>
        <w:proofErr w:type="spellEnd"/>
        <w:r w:rsidRPr="00CE41C1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®</w:t>
        </w:r>
      </w:hyperlink>
    </w:p>
    <w:p w14:paraId="576A84DB" w14:textId="77777777" w:rsidR="00CE41C1" w:rsidRPr="00CE41C1" w:rsidRDefault="00CE41C1" w:rsidP="00CE41C1">
      <w:pPr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11" w:anchor="+kt+infeksjonsfare+og+skal+seponeres+ved+infeksjon+" w:history="1">
        <w:r w:rsidRPr="00CE41C1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Økt infeksjonsfare og skal seponeres ved infeksjon:</w:t>
        </w:r>
      </w:hyperlink>
    </w:p>
    <w:p w14:paraId="2C77BA26" w14:textId="77777777" w:rsidR="00CE41C1" w:rsidRPr="00CE41C1" w:rsidRDefault="00CE41C1" w:rsidP="00CE41C1">
      <w:pPr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12" w:anchor="Seponer+hvis" w:history="1">
        <w:r w:rsidRPr="00CE41C1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Seponer hvis</w:t>
        </w:r>
      </w:hyperlink>
    </w:p>
    <w:p w14:paraId="082D0F90" w14:textId="77777777" w:rsidR="00CE41C1" w:rsidRPr="00CE41C1" w:rsidRDefault="00CE41C1" w:rsidP="00CE41C1">
      <w:pPr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13" w:anchor="Graviditet+og+amming+" w:history="1">
        <w:r w:rsidRPr="00CE41C1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Graviditet og amming:</w:t>
        </w:r>
      </w:hyperlink>
    </w:p>
    <w:p w14:paraId="43BAACED" w14:textId="77777777" w:rsidR="00CE41C1" w:rsidRPr="00CE41C1" w:rsidRDefault="00CE41C1" w:rsidP="00CE41C1">
      <w:pPr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14" w:anchor="Kirurgiske+inngrep+" w:history="1">
        <w:r w:rsidRPr="00CE41C1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Kirurgiske inngrep:</w:t>
        </w:r>
      </w:hyperlink>
    </w:p>
    <w:p w14:paraId="6B88E0FA" w14:textId="77777777" w:rsidR="00CE41C1" w:rsidRPr="00CE41C1" w:rsidRDefault="00CE41C1" w:rsidP="00CE41C1">
      <w:pPr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15" w:anchor="Vaksiner" w:history="1">
        <w:r w:rsidRPr="00CE41C1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Vaksiner</w:t>
        </w:r>
      </w:hyperlink>
    </w:p>
    <w:p w14:paraId="7D2BD1B3" w14:textId="77777777" w:rsidR="00CE41C1" w:rsidRPr="00CE41C1" w:rsidRDefault="00CE41C1" w:rsidP="00CE41C1">
      <w:pPr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16" w:anchor="Kontaktinformasjon" w:history="1">
        <w:r w:rsidRPr="00CE41C1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Kontaktinformasjon</w:t>
        </w:r>
      </w:hyperlink>
    </w:p>
    <w:p w14:paraId="1518BC09" w14:textId="77777777" w:rsidR="00CE41C1" w:rsidRPr="00CE41C1" w:rsidRDefault="00CE41C1" w:rsidP="00CE41C1">
      <w:pPr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17" w:anchor="Kilder+" w:history="1">
        <w:r w:rsidRPr="00CE41C1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Kilder:</w:t>
        </w:r>
      </w:hyperlink>
    </w:p>
    <w:p w14:paraId="70F2706C" w14:textId="77777777" w:rsidR="00CE41C1" w:rsidRPr="00CE41C1" w:rsidRDefault="00CE41C1" w:rsidP="00CE41C1">
      <w:pPr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pict w14:anchorId="59A7D3F3">
          <v:rect id="_x0000_i1025" style="width:0;height:0" o:hralign="center" o:hrstd="t" o:hr="t" fillcolor="#a0a0a0" stroked="f"/>
        </w:pict>
      </w:r>
    </w:p>
    <w:p w14:paraId="1FCFC032" w14:textId="77777777" w:rsidR="00CE41C1" w:rsidRPr="00CE41C1" w:rsidRDefault="00CE41C1" w:rsidP="00CE41C1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</w:pPr>
      <w:r w:rsidRPr="00CE41C1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1. Hensikten med kontrollrutiner og ansvarsforhold</w:t>
      </w:r>
    </w:p>
    <w:p w14:paraId="000CF371" w14:textId="77777777" w:rsidR="00CE41C1" w:rsidRPr="00CE41C1" w:rsidRDefault="00CE41C1" w:rsidP="00CE41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Behandlingen med biologisk medisin for revmatisk sykdom er en spesialistoppgave, men vi er avhengige av tilbakemelding fra fastlege og/eller pasient ved bivirkninger, endring av blodbildet eller om det oppstår kontraindikasjoner for videre behandling.</w:t>
      </w:r>
    </w:p>
    <w:p w14:paraId="0BE3EF26" w14:textId="77777777" w:rsidR="00CE41C1" w:rsidRPr="00CE41C1" w:rsidRDefault="00CE41C1" w:rsidP="00CE41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Hensikten med kontrollrutiner med blant annet blodprøver er å fange opp tegn på bivirkninger, toksisitet eller kontraindikasjoner før alvorlige komplikasjoner inntrer.</w:t>
      </w:r>
    </w:p>
    <w:p w14:paraId="425A4804" w14:textId="77777777" w:rsidR="00CE41C1" w:rsidRPr="00CE41C1" w:rsidRDefault="00CE41C1" w:rsidP="00CE41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Pasienten har fått generell informasjon om </w:t>
      </w:r>
      <w:proofErr w:type="spellStart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Humira</w:t>
      </w:r>
      <w:proofErr w:type="spellEnd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®. Pasienten har fått utlevert informasjonsark fra Norsk Revmatologisk Forening ang preparatet.</w:t>
      </w:r>
    </w:p>
    <w:p w14:paraId="1C89A654" w14:textId="77777777" w:rsidR="00CE41C1" w:rsidRPr="00CE41C1" w:rsidRDefault="00CE41C1" w:rsidP="00CE41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Pasienten er informert om at det er pasientens ansvar å møte opp til kontroller og blodprøvetaking hos fastlege som anbefalt.</w:t>
      </w:r>
    </w:p>
    <w:p w14:paraId="67BEA2DB" w14:textId="77777777" w:rsidR="00CE41C1" w:rsidRPr="00CE41C1" w:rsidRDefault="00CE41C1" w:rsidP="00CE41C1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</w:pPr>
      <w:r w:rsidRPr="00CE41C1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 xml:space="preserve">2. Virkningsmekanisme og dosering av </w:t>
      </w:r>
      <w:proofErr w:type="spellStart"/>
      <w:r w:rsidRPr="00CE41C1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Humira</w:t>
      </w:r>
      <w:proofErr w:type="spellEnd"/>
      <w:r w:rsidRPr="00CE41C1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®</w:t>
      </w:r>
    </w:p>
    <w:p w14:paraId="177A8A32" w14:textId="77777777" w:rsidR="00CE41C1" w:rsidRPr="00CE41C1" w:rsidRDefault="00CE41C1" w:rsidP="00CE41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Humira</w:t>
      </w:r>
      <w:proofErr w:type="spellEnd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er et biologisk </w:t>
      </w:r>
      <w:proofErr w:type="spellStart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DMARDs</w:t>
      </w:r>
      <w:proofErr w:type="spellEnd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av typen TNF-hemmer. </w:t>
      </w:r>
      <w:proofErr w:type="spellStart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Humira</w:t>
      </w:r>
      <w:proofErr w:type="spellEnd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er en reseptor antistoff. Halveringstiden på </w:t>
      </w:r>
      <w:proofErr w:type="spellStart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Humira</w:t>
      </w:r>
      <w:proofErr w:type="spellEnd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er </w:t>
      </w:r>
      <w:proofErr w:type="spellStart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ca</w:t>
      </w:r>
      <w:proofErr w:type="spellEnd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2 uker</w:t>
      </w:r>
    </w:p>
    <w:p w14:paraId="53146373" w14:textId="77777777" w:rsidR="00CE41C1" w:rsidRPr="00CE41C1" w:rsidRDefault="00CE41C1" w:rsidP="00CE41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Humira</w:t>
      </w:r>
      <w:proofErr w:type="spellEnd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brukes som hovedregel når syntetiske </w:t>
      </w:r>
      <w:proofErr w:type="spellStart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DMARDs</w:t>
      </w:r>
      <w:proofErr w:type="spellEnd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ikke har hatt </w:t>
      </w:r>
      <w:proofErr w:type="spellStart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tilfredstillende</w:t>
      </w:r>
      <w:proofErr w:type="spellEnd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effekt. Ofte kombineres medikamentene for å potensere virkningen og for å forhindre antistoffdannelse.</w:t>
      </w:r>
    </w:p>
    <w:p w14:paraId="503810F6" w14:textId="77777777" w:rsidR="00CE41C1" w:rsidRPr="00CE41C1" w:rsidRDefault="00CE41C1" w:rsidP="00CE41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Effekten av </w:t>
      </w:r>
      <w:proofErr w:type="spellStart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Humira</w:t>
      </w:r>
      <w:proofErr w:type="spellEnd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inntrer som regel raskt og øker de første 2-3 mnd. Ved manglende effekt innen 3 </w:t>
      </w:r>
      <w:proofErr w:type="spellStart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mnd</w:t>
      </w:r>
      <w:proofErr w:type="spellEnd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avsluttes behandlingen.</w:t>
      </w:r>
    </w:p>
    <w:p w14:paraId="11EF9393" w14:textId="77777777" w:rsidR="00CE41C1" w:rsidRPr="00CE41C1" w:rsidRDefault="00CE41C1" w:rsidP="00CE41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Humira</w:t>
      </w:r>
      <w:proofErr w:type="spellEnd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® kan kun forskrives eller fornyes av revmatolog = såkalt H-resept</w:t>
      </w:r>
    </w:p>
    <w:p w14:paraId="2EFD1897" w14:textId="77777777" w:rsidR="00CE41C1" w:rsidRPr="00CE41C1" w:rsidRDefault="00CE41C1" w:rsidP="00CE41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Humira</w:t>
      </w:r>
      <w:proofErr w:type="spellEnd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settes </w:t>
      </w:r>
      <w:proofErr w:type="spellStart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subcutant</w:t>
      </w:r>
      <w:proofErr w:type="spellEnd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40 mg x 1 hver 14 dag. Administreres som penn eller sprøyte. Dersom en dose glemmes bør injeksjonen settes så raskt som mulig.</w:t>
      </w:r>
    </w:p>
    <w:p w14:paraId="3EA51672" w14:textId="77777777" w:rsidR="00CE41C1" w:rsidRPr="00CE41C1" w:rsidRDefault="00CE41C1" w:rsidP="00CE41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Revmatolog kan ved behov måle serumkonsentrasjonen og antistoffer mot </w:t>
      </w:r>
      <w:proofErr w:type="spellStart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Humira</w:t>
      </w:r>
      <w:proofErr w:type="spellEnd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® - man kan måle dette på tilfeldig tidspunkt der referanseområde er 5-12 mg/L.</w:t>
      </w:r>
    </w:p>
    <w:p w14:paraId="5E5AF917" w14:textId="77777777" w:rsidR="00CE41C1" w:rsidRPr="00CE41C1" w:rsidRDefault="00CE41C1" w:rsidP="00CE41C1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</w:pPr>
      <w:r w:rsidRPr="00CE41C1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 xml:space="preserve">3. Generelle bivirkninger av </w:t>
      </w:r>
      <w:proofErr w:type="spellStart"/>
      <w:r w:rsidRPr="00CE41C1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Humira</w:t>
      </w:r>
      <w:proofErr w:type="spellEnd"/>
      <w:r w:rsidRPr="00CE41C1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®</w:t>
      </w:r>
    </w:p>
    <w:p w14:paraId="6312D3DA" w14:textId="77777777" w:rsidR="00CE41C1" w:rsidRPr="00CE41C1" w:rsidRDefault="00CE41C1" w:rsidP="00CE41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CE41C1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Infeksjoner:</w:t>
      </w:r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 Økt infeksjonsfare. Alvorlige infeksjoner (sepsis) har oppstått. Oftest predisponerende tilstander som diabetes og kronisk lungesykdom.</w:t>
      </w:r>
    </w:p>
    <w:p w14:paraId="64562CA2" w14:textId="77777777" w:rsidR="00CE41C1" w:rsidRPr="00CE41C1" w:rsidRDefault="00CE41C1" w:rsidP="00CE41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CE41C1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Hud:</w:t>
      </w:r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 Utslett på injeksjonsstedet forekommer relativt ofte, men krever sjelden behandling. </w:t>
      </w:r>
      <w:proofErr w:type="spellStart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Oppbluss</w:t>
      </w:r>
      <w:proofErr w:type="spellEnd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av psoriasis er rapportert. Noe økt fare for melanom.</w:t>
      </w:r>
    </w:p>
    <w:p w14:paraId="58FB25E8" w14:textId="77777777" w:rsidR="00CE41C1" w:rsidRPr="00CE41C1" w:rsidRDefault="00CE41C1" w:rsidP="00CE41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CE41C1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Beinmargssupresjon</w:t>
      </w:r>
      <w:proofErr w:type="spellEnd"/>
      <w:r w:rsidRPr="00CE41C1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:</w:t>
      </w:r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 Sjelden, men forekommer.</w:t>
      </w:r>
    </w:p>
    <w:p w14:paraId="35EA1411" w14:textId="77777777" w:rsidR="00CE41C1" w:rsidRPr="00CE41C1" w:rsidRDefault="00CE41C1" w:rsidP="00CE41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CE41C1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Andre:</w:t>
      </w:r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 Hodepine, svimmelhet, fordøyelsesbesvær, hoste, </w:t>
      </w:r>
      <w:proofErr w:type="spellStart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rhinitt</w:t>
      </w:r>
      <w:proofErr w:type="spellEnd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og hudkløe..</w:t>
      </w:r>
    </w:p>
    <w:p w14:paraId="7010A165" w14:textId="77777777" w:rsidR="00CE41C1" w:rsidRPr="00CE41C1" w:rsidRDefault="00CE41C1" w:rsidP="00CE41C1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</w:pPr>
      <w:r w:rsidRPr="00CE41C1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lastRenderedPageBreak/>
        <w:t xml:space="preserve">4. Blodprøvekontroller ved </w:t>
      </w:r>
      <w:proofErr w:type="spellStart"/>
      <w:r w:rsidRPr="00CE41C1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Humira</w:t>
      </w:r>
      <w:proofErr w:type="spellEnd"/>
      <w:r w:rsidRPr="00CE41C1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®</w:t>
      </w:r>
    </w:p>
    <w:p w14:paraId="490C9BFF" w14:textId="77777777" w:rsidR="00CE41C1" w:rsidRPr="00CE41C1" w:rsidRDefault="00CE41C1" w:rsidP="00CE41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Ved oppstart </w:t>
      </w:r>
      <w:proofErr w:type="spellStart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Humira</w:t>
      </w:r>
      <w:proofErr w:type="spellEnd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anbefales blodprøver hos fastlegen 14 dager etter oppstart, deretter månedlig i 3 </w:t>
      </w:r>
      <w:proofErr w:type="spellStart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mnd</w:t>
      </w:r>
      <w:proofErr w:type="spellEnd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, og deretter hver 3 måned etter dette.</w:t>
      </w:r>
    </w:p>
    <w:p w14:paraId="03C96CAB" w14:textId="77777777" w:rsidR="00CE41C1" w:rsidRPr="00CE41C1" w:rsidRDefault="00CE41C1" w:rsidP="00CE41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Blodprøver som skal tas er CRP, </w:t>
      </w:r>
      <w:proofErr w:type="spellStart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hb</w:t>
      </w:r>
      <w:proofErr w:type="spellEnd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, hvite med differensialtelling, trombocytter, </w:t>
      </w:r>
      <w:proofErr w:type="spellStart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kreatinin</w:t>
      </w:r>
      <w:proofErr w:type="spellEnd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, GFR, ASAT, ALAT, ALP og albumin.</w:t>
      </w:r>
    </w:p>
    <w:p w14:paraId="615A863B" w14:textId="77777777" w:rsidR="00CE41C1" w:rsidRPr="00CE41C1" w:rsidRDefault="00CE41C1" w:rsidP="00CE41C1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</w:pPr>
      <w:r w:rsidRPr="00CE41C1"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  <w:t>Kontakt revmatolog hvis:</w:t>
      </w:r>
    </w:p>
    <w:p w14:paraId="68DC626B" w14:textId="77777777" w:rsidR="00CE41C1" w:rsidRPr="00CE41C1" w:rsidRDefault="00CE41C1" w:rsidP="00CE41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Stigende eller høy CRP som enten tegn på infeksjon eller inflammasjon</w:t>
      </w:r>
    </w:p>
    <w:p w14:paraId="69B88CAB" w14:textId="77777777" w:rsidR="00CE41C1" w:rsidRPr="00CE41C1" w:rsidRDefault="00CE41C1" w:rsidP="00CE41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Hb</w:t>
      </w:r>
      <w:proofErr w:type="spellEnd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- &lt; 9.0 eller markert fall</w:t>
      </w:r>
    </w:p>
    <w:p w14:paraId="67F9683E" w14:textId="77777777" w:rsidR="00CE41C1" w:rsidRPr="00CE41C1" w:rsidRDefault="00CE41C1" w:rsidP="00CE41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Hvite &lt; 3.0</w:t>
      </w:r>
    </w:p>
    <w:p w14:paraId="6620F07B" w14:textId="77777777" w:rsidR="00CE41C1" w:rsidRPr="00CE41C1" w:rsidRDefault="00CE41C1" w:rsidP="00CE41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Nøytrofile &lt; 1.5</w:t>
      </w:r>
    </w:p>
    <w:p w14:paraId="18B69659" w14:textId="77777777" w:rsidR="00CE41C1" w:rsidRPr="00CE41C1" w:rsidRDefault="00CE41C1" w:rsidP="00CE41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Trombocytter &lt; 100</w:t>
      </w:r>
    </w:p>
    <w:p w14:paraId="2FB28AE2" w14:textId="77777777" w:rsidR="00CE41C1" w:rsidRPr="00CE41C1" w:rsidRDefault="00CE41C1" w:rsidP="00CE41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ALAT/ASAT/ALP &gt; x 2 øvre referanseområde</w:t>
      </w:r>
    </w:p>
    <w:p w14:paraId="6F86BC91" w14:textId="77777777" w:rsidR="00CE41C1" w:rsidRPr="00CE41C1" w:rsidRDefault="00CE41C1" w:rsidP="00CE41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Stigende </w:t>
      </w:r>
      <w:proofErr w:type="spellStart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kreatinin</w:t>
      </w:r>
      <w:proofErr w:type="spellEnd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og fallende GFR</w:t>
      </w:r>
    </w:p>
    <w:p w14:paraId="1EFCF6EC" w14:textId="77777777" w:rsidR="00CE41C1" w:rsidRPr="00CE41C1" w:rsidRDefault="00CE41C1" w:rsidP="00CE41C1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</w:pPr>
      <w:r w:rsidRPr="00CE41C1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 xml:space="preserve">5. Viktige generelle råd ved </w:t>
      </w:r>
      <w:proofErr w:type="spellStart"/>
      <w:r w:rsidRPr="00CE41C1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Humira</w:t>
      </w:r>
      <w:proofErr w:type="spellEnd"/>
      <w:r w:rsidRPr="00CE41C1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®</w:t>
      </w:r>
    </w:p>
    <w:p w14:paraId="6999731B" w14:textId="77777777" w:rsidR="00CE41C1" w:rsidRPr="00CE41C1" w:rsidRDefault="00CE41C1" w:rsidP="00CE41C1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</w:pPr>
      <w:r w:rsidRPr="00CE41C1"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  <w:t>Økt infeksjonsfare og skal seponeres ved infeksjon:</w:t>
      </w:r>
    </w:p>
    <w:p w14:paraId="3EE1B591" w14:textId="77777777" w:rsidR="00CE41C1" w:rsidRPr="00CE41C1" w:rsidRDefault="00CE41C1" w:rsidP="00CE41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Pasienter på </w:t>
      </w:r>
      <w:proofErr w:type="spellStart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Humira</w:t>
      </w:r>
      <w:proofErr w:type="spellEnd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er mer utsatt for infeksjoner, og ved tegn på infeksjon skal </w:t>
      </w:r>
      <w:proofErr w:type="spellStart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Humira</w:t>
      </w:r>
      <w:proofErr w:type="spellEnd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® seponeres til infeksjonen er ferdigbehandlet. Vennligst kontakt revmatolog hvis residiverende infeksjoner.</w:t>
      </w:r>
    </w:p>
    <w:p w14:paraId="73FF3E95" w14:textId="77777777" w:rsidR="00CE41C1" w:rsidRPr="00CE41C1" w:rsidRDefault="00CE41C1" w:rsidP="00CE41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Behandlingen bør/skal avbrytes dersom </w:t>
      </w:r>
      <w:proofErr w:type="gramStart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en pasienten</w:t>
      </w:r>
      <w:proofErr w:type="gramEnd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utvikler en alvorlig infeksjon, en opportunistisk infeksjon eller sepsis.</w:t>
      </w:r>
    </w:p>
    <w:p w14:paraId="2210E233" w14:textId="77777777" w:rsidR="00CE41C1" w:rsidRPr="00CE41C1" w:rsidRDefault="00CE41C1" w:rsidP="00CE41C1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</w:pPr>
      <w:r w:rsidRPr="00CE41C1"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  <w:t>Seponer hvis</w:t>
      </w:r>
    </w:p>
    <w:p w14:paraId="7CC292F8" w14:textId="77777777" w:rsidR="00CE41C1" w:rsidRPr="00CE41C1" w:rsidRDefault="00CE41C1" w:rsidP="00CE41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CE41C1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påvist kreftsykdom: </w:t>
      </w:r>
      <w:proofErr w:type="spellStart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Humira</w:t>
      </w:r>
      <w:proofErr w:type="spellEnd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er kontraindusert ved påvist kreftsykdom. Man kan som en generell regel først </w:t>
      </w:r>
      <w:proofErr w:type="spellStart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restarte</w:t>
      </w:r>
      <w:proofErr w:type="spellEnd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</w:t>
      </w:r>
      <w:proofErr w:type="spellStart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Humira®hvis</w:t>
      </w:r>
      <w:proofErr w:type="spellEnd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«kreftfri» i 5 år.</w:t>
      </w:r>
    </w:p>
    <w:p w14:paraId="4F8D2922" w14:textId="77777777" w:rsidR="00CE41C1" w:rsidRPr="00CE41C1" w:rsidRDefault="00CE41C1" w:rsidP="00CE41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CE41C1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hjertesvikt NYAH klasse III/IV eller EF &lt; 50%: </w:t>
      </w:r>
      <w:proofErr w:type="spellStart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Humira</w:t>
      </w:r>
      <w:proofErr w:type="spellEnd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® er kontraindusert hvis utvikling av hjertesvikt NYAH klasse III/IV eller EF &lt; 50 % under behandling.</w:t>
      </w:r>
    </w:p>
    <w:p w14:paraId="756FCCB3" w14:textId="77777777" w:rsidR="00CE41C1" w:rsidRPr="00CE41C1" w:rsidRDefault="00CE41C1" w:rsidP="00CE41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CE41C1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demyeliserende</w:t>
      </w:r>
      <w:proofErr w:type="spellEnd"/>
      <w:r w:rsidRPr="00CE41C1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 xml:space="preserve"> sykdom</w:t>
      </w:r>
    </w:p>
    <w:p w14:paraId="5D0CD694" w14:textId="77777777" w:rsidR="00CE41C1" w:rsidRPr="00CE41C1" w:rsidRDefault="00CE41C1" w:rsidP="00CE41C1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</w:pPr>
      <w:r w:rsidRPr="00CE41C1"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  <w:t>Graviditet og amming:</w:t>
      </w:r>
    </w:p>
    <w:p w14:paraId="5090C6CE" w14:textId="77777777" w:rsidR="00CE41C1" w:rsidRPr="00CE41C1" w:rsidRDefault="00CE41C1" w:rsidP="00CE41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Humira</w:t>
      </w:r>
      <w:proofErr w:type="spellEnd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® kan benyttes frem til påvist svangerskap hos mor.</w:t>
      </w:r>
    </w:p>
    <w:p w14:paraId="5D279AE9" w14:textId="77777777" w:rsidR="00CE41C1" w:rsidRPr="00CE41C1" w:rsidRDefault="00CE41C1" w:rsidP="00CE41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Kontakt revmatolog ved påvist graviditet – videre behandling under svangerskap skal avgjøres av revmatolog. </w:t>
      </w:r>
      <w:proofErr w:type="spellStart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Humira</w:t>
      </w:r>
      <w:proofErr w:type="spellEnd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® har vist liten overgang til morsmelk, og kan benyttes under amming ved indikasjon for behandling av mors sykdom. Det er ingen restriksjoner hos menn som ønsker å bli far.</w:t>
      </w:r>
    </w:p>
    <w:p w14:paraId="536EC0D3" w14:textId="77777777" w:rsidR="00CE41C1" w:rsidRPr="00CE41C1" w:rsidRDefault="00CE41C1" w:rsidP="00CE41C1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</w:pPr>
      <w:r w:rsidRPr="00CE41C1"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  <w:t>Kirurgiske inngrep:</w:t>
      </w:r>
    </w:p>
    <w:p w14:paraId="5AE832DF" w14:textId="77777777" w:rsidR="00CE41C1" w:rsidRPr="00CE41C1" w:rsidRDefault="00CE41C1" w:rsidP="00CE41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Humira</w:t>
      </w:r>
      <w:proofErr w:type="spellEnd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® bør seponeres før kirurgiske inngrep.</w:t>
      </w:r>
    </w:p>
    <w:p w14:paraId="18F47526" w14:textId="77777777" w:rsidR="00CE41C1" w:rsidRPr="00CE41C1" w:rsidRDefault="00CE41C1" w:rsidP="00CE41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Store kirurgiske inngrep = innsetting av implantater, karkirurgi og kreftkirurgi = 2 uker.</w:t>
      </w:r>
    </w:p>
    <w:p w14:paraId="753EE800" w14:textId="77777777" w:rsidR="00CE41C1" w:rsidRPr="00CE41C1" w:rsidRDefault="00CE41C1" w:rsidP="00CE41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Mindre kirurgiske inngrep = </w:t>
      </w:r>
      <w:proofErr w:type="spellStart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artroskopiske</w:t>
      </w:r>
      <w:proofErr w:type="spellEnd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inngrep og mindre hudoperasjoner = 1 uke.</w:t>
      </w:r>
    </w:p>
    <w:p w14:paraId="095746DB" w14:textId="77777777" w:rsidR="00CE41C1" w:rsidRPr="00CE41C1" w:rsidRDefault="00CE41C1" w:rsidP="00CE41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Humira</w:t>
      </w:r>
      <w:proofErr w:type="spellEnd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bør gjeninnsettes 2 uker post-operativ – forutsett ukomplisert </w:t>
      </w:r>
      <w:proofErr w:type="spellStart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sårtilheling</w:t>
      </w:r>
      <w:proofErr w:type="spellEnd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og fravær av infeksjon.</w:t>
      </w:r>
    </w:p>
    <w:p w14:paraId="744606F6" w14:textId="77777777" w:rsidR="00CE41C1" w:rsidRPr="00CE41C1" w:rsidRDefault="00CE41C1" w:rsidP="00CE41C1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</w:pPr>
      <w:r w:rsidRPr="00CE41C1"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  <w:t>Vaksiner</w:t>
      </w:r>
    </w:p>
    <w:p w14:paraId="3D860F8B" w14:textId="77777777" w:rsidR="00CE41C1" w:rsidRPr="00CE41C1" w:rsidRDefault="00CE41C1" w:rsidP="00CE41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CE41C1">
        <w:rPr>
          <w:rFonts w:ascii="Calibri" w:eastAsia="Times New Roman" w:hAnsi="Calibri" w:cs="Calibri"/>
          <w:b/>
          <w:bCs/>
          <w:color w:val="373A3C"/>
          <w:sz w:val="24"/>
          <w:szCs w:val="24"/>
          <w:lang w:eastAsia="nb-NO"/>
        </w:rPr>
        <w:lastRenderedPageBreak/>
        <w:t>Ikke-levende vaksiner</w:t>
      </w:r>
      <w:r w:rsidRPr="00CE41C1">
        <w:rPr>
          <w:rFonts w:ascii="Calibri" w:eastAsia="Times New Roman" w:hAnsi="Calibri" w:cs="Calibri"/>
          <w:color w:val="373A3C"/>
          <w:sz w:val="24"/>
          <w:szCs w:val="24"/>
          <w:lang w:eastAsia="nb-NO"/>
        </w:rPr>
        <w:t> kan gis og det anbefales minimum </w:t>
      </w:r>
      <w:r w:rsidRPr="00CE41C1">
        <w:rPr>
          <w:rFonts w:ascii="Calibri" w:eastAsia="Times New Roman" w:hAnsi="Calibri" w:cs="Calibri"/>
          <w:b/>
          <w:bCs/>
          <w:color w:val="373A3C"/>
          <w:sz w:val="24"/>
          <w:szCs w:val="24"/>
          <w:lang w:eastAsia="nb-NO"/>
        </w:rPr>
        <w:t>influensavaksine årlig</w:t>
      </w:r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. Man trenger ikke seponere </w:t>
      </w:r>
      <w:proofErr w:type="spellStart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Humira</w:t>
      </w:r>
      <w:proofErr w:type="spellEnd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ved vaksinering, men man bør tilstrebe å sette vaksinen midt mellom to doseringer. Alle som settes på </w:t>
      </w:r>
      <w:proofErr w:type="spellStart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Humira</w:t>
      </w:r>
      <w:proofErr w:type="spellEnd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får </w:t>
      </w:r>
      <w:proofErr w:type="spellStart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pneumokokkvaksine</w:t>
      </w:r>
      <w:proofErr w:type="spellEnd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</w:t>
      </w:r>
      <w:proofErr w:type="spellStart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pneumovax</w:t>
      </w:r>
      <w:proofErr w:type="spellEnd"/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(PPV23) før oppstart, og siden hvert 10ende år. </w:t>
      </w:r>
    </w:p>
    <w:p w14:paraId="5B0F0ADB" w14:textId="77777777" w:rsidR="00CE41C1" w:rsidRPr="00CE41C1" w:rsidRDefault="00CE41C1" w:rsidP="00CE41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CE41C1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 xml:space="preserve">Levende, svekkede </w:t>
      </w:r>
      <w:proofErr w:type="spellStart"/>
      <w:r w:rsidRPr="00CE41C1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vaskiner</w:t>
      </w:r>
      <w:proofErr w:type="spellEnd"/>
      <w:r w:rsidRPr="00CE41C1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 xml:space="preserve"> er kontraindusert:</w:t>
      </w:r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 Hvis behov for å gi slike vaksiner skal infeksjonslege kontaktes.</w:t>
      </w:r>
    </w:p>
    <w:p w14:paraId="6B2058B6" w14:textId="77777777" w:rsidR="00CE41C1" w:rsidRPr="00CE41C1" w:rsidRDefault="00CE41C1" w:rsidP="00CE41C1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</w:pPr>
      <w:r w:rsidRPr="00CE41C1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Kontaktinformasjon</w:t>
      </w:r>
    </w:p>
    <w:p w14:paraId="52F82033" w14:textId="77777777" w:rsidR="00CE41C1" w:rsidRPr="00CE41C1" w:rsidRDefault="00CE41C1" w:rsidP="00CE41C1">
      <w:pPr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SKULLE DET VÆRE SPØRSMÅL KAN REVMATOLOGISK AVDELING KONTAKTES</w:t>
      </w:r>
    </w:p>
    <w:p w14:paraId="13F81587" w14:textId="77777777" w:rsidR="00CE41C1" w:rsidRPr="00CE41C1" w:rsidRDefault="00CE41C1" w:rsidP="00CE41C1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</w:pPr>
      <w:r w:rsidRPr="00CE41C1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Kilder:</w:t>
      </w:r>
    </w:p>
    <w:p w14:paraId="2F5E9D15" w14:textId="77777777" w:rsidR="00CE41C1" w:rsidRPr="00CE41C1" w:rsidRDefault="00CE41C1" w:rsidP="00CE41C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Rutiner ved oppstart og oppfølging av behandling med biologiske medikamenter – Norsk Revmatologisk Forening</w:t>
      </w:r>
    </w:p>
    <w:p w14:paraId="5BBCFB94" w14:textId="77777777" w:rsidR="00CE41C1" w:rsidRPr="00CE41C1" w:rsidRDefault="00CE41C1" w:rsidP="00CE41C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Nasjonal prosedyre for diagnostikk, behandling og oppfølging av revmatoid artritt i Norge</w:t>
      </w:r>
    </w:p>
    <w:p w14:paraId="7C0C4B82" w14:textId="77777777" w:rsidR="00CE41C1" w:rsidRPr="00CE41C1" w:rsidRDefault="00CE41C1" w:rsidP="00CE41C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Veileder i svangerskap og revmatiske sykdommer</w:t>
      </w:r>
    </w:p>
    <w:p w14:paraId="7EB9A5E5" w14:textId="77777777" w:rsidR="00CE41C1" w:rsidRPr="00CE41C1" w:rsidRDefault="00CE41C1" w:rsidP="00CE41C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Medikamentark UN</w:t>
      </w:r>
    </w:p>
    <w:p w14:paraId="331E4325" w14:textId="77777777" w:rsidR="00CE41C1" w:rsidRPr="00CE41C1" w:rsidRDefault="00CE41C1" w:rsidP="00CE41C1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18" w:tgtFrame="_self" w:history="1">
        <w:r w:rsidRPr="00CE41C1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 Gudleik Jørstad</w:t>
        </w:r>
      </w:hyperlink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shd w:val="clear" w:color="auto" w:fill="DEE2E6"/>
          <w:lang w:eastAsia="nb-NO"/>
        </w:rPr>
        <w:t> </w:t>
      </w:r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 03.04.2019</w:t>
      </w:r>
      <w:r w:rsidRPr="00CE41C1">
        <w:rPr>
          <w:rFonts w:ascii="Times New Roman" w:eastAsia="Times New Roman" w:hAnsi="Times New Roman" w:cs="Times New Roman"/>
          <w:color w:val="373A3C"/>
          <w:sz w:val="21"/>
          <w:szCs w:val="21"/>
          <w:shd w:val="clear" w:color="auto" w:fill="DEE2E6"/>
          <w:lang w:eastAsia="nb-NO"/>
        </w:rPr>
        <w:t> </w:t>
      </w:r>
    </w:p>
    <w:p w14:paraId="03D692C7" w14:textId="77777777" w:rsidR="00785ECF" w:rsidRDefault="00CE41C1"/>
    <w:sectPr w:rsidR="00785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2FE3"/>
    <w:multiLevelType w:val="multilevel"/>
    <w:tmpl w:val="B0E0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B272D"/>
    <w:multiLevelType w:val="multilevel"/>
    <w:tmpl w:val="4070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A20628"/>
    <w:multiLevelType w:val="multilevel"/>
    <w:tmpl w:val="CE72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A1874"/>
    <w:multiLevelType w:val="multilevel"/>
    <w:tmpl w:val="C134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D47255"/>
    <w:multiLevelType w:val="multilevel"/>
    <w:tmpl w:val="1018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6650A3"/>
    <w:multiLevelType w:val="multilevel"/>
    <w:tmpl w:val="6B262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F52AAF"/>
    <w:multiLevelType w:val="multilevel"/>
    <w:tmpl w:val="92F06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4766FA"/>
    <w:multiLevelType w:val="multilevel"/>
    <w:tmpl w:val="913C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3F1F34"/>
    <w:multiLevelType w:val="multilevel"/>
    <w:tmpl w:val="ADE4B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E17237"/>
    <w:multiLevelType w:val="multilevel"/>
    <w:tmpl w:val="F19A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585DA7"/>
    <w:multiLevelType w:val="multilevel"/>
    <w:tmpl w:val="22E0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1559737">
    <w:abstractNumId w:val="6"/>
  </w:num>
  <w:num w:numId="2" w16cid:durableId="2116175219">
    <w:abstractNumId w:val="4"/>
  </w:num>
  <w:num w:numId="3" w16cid:durableId="157700461">
    <w:abstractNumId w:val="1"/>
  </w:num>
  <w:num w:numId="4" w16cid:durableId="128397693">
    <w:abstractNumId w:val="2"/>
  </w:num>
  <w:num w:numId="5" w16cid:durableId="1251698867">
    <w:abstractNumId w:val="5"/>
  </w:num>
  <w:num w:numId="6" w16cid:durableId="1675569263">
    <w:abstractNumId w:val="0"/>
  </w:num>
  <w:num w:numId="7" w16cid:durableId="1529682312">
    <w:abstractNumId w:val="8"/>
  </w:num>
  <w:num w:numId="8" w16cid:durableId="1015157127">
    <w:abstractNumId w:val="9"/>
  </w:num>
  <w:num w:numId="9" w16cid:durableId="401104209">
    <w:abstractNumId w:val="10"/>
  </w:num>
  <w:num w:numId="10" w16cid:durableId="727649771">
    <w:abstractNumId w:val="7"/>
  </w:num>
  <w:num w:numId="11" w16cid:durableId="2824267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C1"/>
    <w:rsid w:val="001252C2"/>
    <w:rsid w:val="00243B75"/>
    <w:rsid w:val="009A07C8"/>
    <w:rsid w:val="00CE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5BE58"/>
  <w15:chartTrackingRefBased/>
  <w15:docId w15:val="{D7ADA0DB-1CA2-401C-B17D-8506E442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CE4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CE41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CE41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E41C1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E41C1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E41C1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CE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CE41C1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CE41C1"/>
    <w:rPr>
      <w:color w:val="0000FF"/>
      <w:u w:val="single"/>
    </w:rPr>
  </w:style>
  <w:style w:type="character" w:customStyle="1" w:styleId="v-bar">
    <w:name w:val="v-bar"/>
    <w:basedOn w:val="Standardskriftforavsnitt"/>
    <w:rsid w:val="00CE41C1"/>
  </w:style>
  <w:style w:type="character" w:customStyle="1" w:styleId="entry-meta-item">
    <w:name w:val="entry-meta-item"/>
    <w:basedOn w:val="Standardskriftforavsnitt"/>
    <w:rsid w:val="00CE4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  <w:div w:id="3067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6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2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9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93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86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9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070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376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143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9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36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75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11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094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01.samnet.no/fagbibliotek/humira/" TargetMode="External"/><Relationship Id="rId13" Type="http://schemas.openxmlformats.org/officeDocument/2006/relationships/hyperlink" Target="https://01.samnet.no/fagbibliotek/humira/" TargetMode="External"/><Relationship Id="rId18" Type="http://schemas.openxmlformats.org/officeDocument/2006/relationships/hyperlink" Target="https://samnet.no/profil/3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01.samnet.no/fagbibliotek/humira/" TargetMode="External"/><Relationship Id="rId12" Type="http://schemas.openxmlformats.org/officeDocument/2006/relationships/hyperlink" Target="https://01.samnet.no/fagbibliotek/humira/" TargetMode="External"/><Relationship Id="rId17" Type="http://schemas.openxmlformats.org/officeDocument/2006/relationships/hyperlink" Target="https://01.samnet.no/fagbibliotek/humir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01.samnet.no/fagbibliotek/humir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01.samnet.no/fagbibliotek/humira/" TargetMode="External"/><Relationship Id="rId11" Type="http://schemas.openxmlformats.org/officeDocument/2006/relationships/hyperlink" Target="https://01.samnet.no/fagbibliotek/humira/" TargetMode="External"/><Relationship Id="rId5" Type="http://schemas.openxmlformats.org/officeDocument/2006/relationships/hyperlink" Target="https://01.samnet.no/fagbibliotek/humira/" TargetMode="External"/><Relationship Id="rId15" Type="http://schemas.openxmlformats.org/officeDocument/2006/relationships/hyperlink" Target="https://01.samnet.no/fagbibliotek/humira/" TargetMode="External"/><Relationship Id="rId10" Type="http://schemas.openxmlformats.org/officeDocument/2006/relationships/hyperlink" Target="https://01.samnet.no/fagbibliotek/humir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01.samnet.no/fagbibliotek/humira/" TargetMode="External"/><Relationship Id="rId14" Type="http://schemas.openxmlformats.org/officeDocument/2006/relationships/hyperlink" Target="https://01.samnet.no/fagbibliotek/humira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1041</Words>
  <Characters>5519</Characters>
  <Application>Microsoft Office Word</Application>
  <DocSecurity>0</DocSecurity>
  <Lines>45</Lines>
  <Paragraphs>13</Paragraphs>
  <ScaleCrop>false</ScaleCrop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Adelved</dc:creator>
  <cp:keywords/>
  <dc:description/>
  <cp:lastModifiedBy>Benny Adelved</cp:lastModifiedBy>
  <cp:revision>1</cp:revision>
  <dcterms:created xsi:type="dcterms:W3CDTF">2022-10-12T12:04:00Z</dcterms:created>
  <dcterms:modified xsi:type="dcterms:W3CDTF">2022-10-12T12:04:00Z</dcterms:modified>
</cp:coreProperties>
</file>