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EFAE" w14:textId="77777777" w:rsidR="00F30AF1" w:rsidRPr="00F30AF1" w:rsidRDefault="00F30AF1" w:rsidP="00F30AF1">
      <w:pPr>
        <w:shd w:val="clear" w:color="auto" w:fill="355C7D"/>
        <w:spacing w:after="0" w:line="240" w:lineRule="auto"/>
        <w:outlineLvl w:val="0"/>
        <w:rPr>
          <w:rFonts w:ascii="Times New Roman" w:eastAsia="Times New Roman" w:hAnsi="Times New Roman" w:cs="Times New Roman"/>
          <w:color w:val="FFFFFF"/>
          <w:kern w:val="36"/>
          <w:sz w:val="48"/>
          <w:szCs w:val="48"/>
          <w:lang w:eastAsia="nb-NO"/>
        </w:rPr>
      </w:pPr>
      <w:r w:rsidRPr="00F30AF1">
        <w:rPr>
          <w:rFonts w:ascii="Times New Roman" w:eastAsia="Times New Roman" w:hAnsi="Times New Roman" w:cs="Times New Roman"/>
          <w:color w:val="FFFFFF"/>
          <w:kern w:val="36"/>
          <w:sz w:val="48"/>
          <w:szCs w:val="48"/>
          <w:lang w:eastAsia="nb-NO"/>
        </w:rPr>
        <w:t>PMR (</w:t>
      </w:r>
      <w:proofErr w:type="spellStart"/>
      <w:r w:rsidRPr="00F30AF1">
        <w:rPr>
          <w:rFonts w:ascii="Times New Roman" w:eastAsia="Times New Roman" w:hAnsi="Times New Roman" w:cs="Times New Roman"/>
          <w:color w:val="FFFFFF"/>
          <w:kern w:val="36"/>
          <w:sz w:val="48"/>
          <w:szCs w:val="48"/>
          <w:lang w:eastAsia="nb-NO"/>
        </w:rPr>
        <w:t>Polymyalgia</w:t>
      </w:r>
      <w:proofErr w:type="spellEnd"/>
      <w:r w:rsidRPr="00F30AF1">
        <w:rPr>
          <w:rFonts w:ascii="Times New Roman" w:eastAsia="Times New Roman" w:hAnsi="Times New Roman" w:cs="Times New Roman"/>
          <w:color w:val="FFFFFF"/>
          <w:kern w:val="36"/>
          <w:sz w:val="48"/>
          <w:szCs w:val="48"/>
          <w:lang w:eastAsia="nb-NO"/>
        </w:rPr>
        <w:t xml:space="preserve"> </w:t>
      </w:r>
      <w:proofErr w:type="spellStart"/>
      <w:r w:rsidRPr="00F30AF1">
        <w:rPr>
          <w:rFonts w:ascii="Times New Roman" w:eastAsia="Times New Roman" w:hAnsi="Times New Roman" w:cs="Times New Roman"/>
          <w:color w:val="FFFFFF"/>
          <w:kern w:val="36"/>
          <w:sz w:val="48"/>
          <w:szCs w:val="48"/>
          <w:lang w:eastAsia="nb-NO"/>
        </w:rPr>
        <w:t>Revmatica</w:t>
      </w:r>
      <w:proofErr w:type="spellEnd"/>
      <w:r w:rsidRPr="00F30AF1">
        <w:rPr>
          <w:rFonts w:ascii="Times New Roman" w:eastAsia="Times New Roman" w:hAnsi="Times New Roman" w:cs="Times New Roman"/>
          <w:color w:val="FFFFFF"/>
          <w:kern w:val="36"/>
          <w:sz w:val="48"/>
          <w:szCs w:val="48"/>
          <w:lang w:eastAsia="nb-NO"/>
        </w:rPr>
        <w:t>)</w:t>
      </w:r>
    </w:p>
    <w:p w14:paraId="7A6AB78B" w14:textId="77777777" w:rsidR="00F30AF1" w:rsidRPr="00F30AF1" w:rsidRDefault="00F30AF1" w:rsidP="00F30AF1">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Innhold </w:t>
      </w:r>
      <w:proofErr w:type="gramStart"/>
      <w:r w:rsidRPr="00F30AF1">
        <w:rPr>
          <w:rFonts w:ascii="Times New Roman" w:eastAsia="Times New Roman" w:hAnsi="Times New Roman" w:cs="Times New Roman"/>
          <w:color w:val="373A3C"/>
          <w:sz w:val="21"/>
          <w:szCs w:val="21"/>
          <w:lang w:eastAsia="nb-NO"/>
        </w:rPr>
        <w:t>( </w:t>
      </w:r>
      <w:r w:rsidRPr="00F30AF1">
        <w:rPr>
          <w:rFonts w:ascii="Times New Roman" w:eastAsia="Times New Roman" w:hAnsi="Times New Roman" w:cs="Times New Roman"/>
          <w:i/>
          <w:iCs/>
          <w:color w:val="373A3C"/>
          <w:sz w:val="21"/>
          <w:szCs w:val="21"/>
          <w:lang w:eastAsia="nb-NO"/>
        </w:rPr>
        <w:t>se</w:t>
      </w:r>
      <w:proofErr w:type="gramEnd"/>
      <w:r w:rsidRPr="00F30AF1">
        <w:rPr>
          <w:rFonts w:ascii="Times New Roman" w:eastAsia="Times New Roman" w:hAnsi="Times New Roman" w:cs="Times New Roman"/>
          <w:i/>
          <w:iCs/>
          <w:color w:val="373A3C"/>
          <w:sz w:val="21"/>
          <w:szCs w:val="21"/>
          <w:lang w:eastAsia="nb-NO"/>
        </w:rPr>
        <w:t xml:space="preserve"> også siste avsnittet for </w:t>
      </w:r>
      <w:hyperlink r:id="rId5" w:anchor="Pasientinformasjon" w:history="1">
        <w:r w:rsidRPr="00F30AF1">
          <w:rPr>
            <w:rFonts w:ascii="Times New Roman" w:eastAsia="Times New Roman" w:hAnsi="Times New Roman" w:cs="Times New Roman"/>
            <w:i/>
            <w:iCs/>
            <w:color w:val="355C7D"/>
            <w:sz w:val="21"/>
            <w:szCs w:val="21"/>
            <w:u w:val="single"/>
            <w:lang w:eastAsia="nb-NO"/>
          </w:rPr>
          <w:t>pasientinformasjon</w:t>
        </w:r>
      </w:hyperlink>
      <w:r w:rsidRPr="00F30AF1">
        <w:rPr>
          <w:rFonts w:ascii="Times New Roman" w:eastAsia="Times New Roman" w:hAnsi="Times New Roman" w:cs="Times New Roman"/>
          <w:i/>
          <w:iCs/>
          <w:color w:val="373A3C"/>
          <w:sz w:val="21"/>
          <w:szCs w:val="21"/>
          <w:lang w:eastAsia="nb-NO"/>
        </w:rPr>
        <w:t> </w:t>
      </w:r>
      <w:r w:rsidRPr="00F30AF1">
        <w:rPr>
          <w:rFonts w:ascii="Times New Roman" w:eastAsia="Times New Roman" w:hAnsi="Times New Roman" w:cs="Times New Roman"/>
          <w:color w:val="373A3C"/>
          <w:sz w:val="21"/>
          <w:szCs w:val="21"/>
          <w:lang w:eastAsia="nb-NO"/>
        </w:rPr>
        <w:t>)</w:t>
      </w:r>
    </w:p>
    <w:p w14:paraId="6B104312"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6" w:anchor="1++HENSIKTEN+MED+EGEN+PMR-PROSEDYRE" w:history="1">
        <w:r w:rsidRPr="00F30AF1">
          <w:rPr>
            <w:rFonts w:ascii="Times New Roman" w:eastAsia="Times New Roman" w:hAnsi="Times New Roman" w:cs="Times New Roman"/>
            <w:color w:val="355C7D"/>
            <w:sz w:val="21"/>
            <w:szCs w:val="21"/>
            <w:u w:val="single"/>
            <w:lang w:eastAsia="nb-NO"/>
          </w:rPr>
          <w:t>1. HENSIKTEN MED EGEN PMR-PROSEDYRE</w:t>
        </w:r>
      </w:hyperlink>
    </w:p>
    <w:p w14:paraId="69E9FD9A"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7" w:anchor="2++HVA+ER+PMR" w:history="1">
        <w:r w:rsidRPr="00F30AF1">
          <w:rPr>
            <w:rFonts w:ascii="Times New Roman" w:eastAsia="Times New Roman" w:hAnsi="Times New Roman" w:cs="Times New Roman"/>
            <w:color w:val="355C7D"/>
            <w:sz w:val="21"/>
            <w:szCs w:val="21"/>
            <w:u w:val="single"/>
            <w:lang w:eastAsia="nb-NO"/>
          </w:rPr>
          <w:t>2. HVA ER PMR</w:t>
        </w:r>
      </w:hyperlink>
    </w:p>
    <w:p w14:paraId="50B2E4B8"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8" w:anchor="3++DIAGNOSEKRITERIER+PMR" w:history="1">
        <w:r w:rsidRPr="00F30AF1">
          <w:rPr>
            <w:rFonts w:ascii="Times New Roman" w:eastAsia="Times New Roman" w:hAnsi="Times New Roman" w:cs="Times New Roman"/>
            <w:color w:val="355C7D"/>
            <w:sz w:val="21"/>
            <w:szCs w:val="21"/>
            <w:u w:val="single"/>
            <w:lang w:eastAsia="nb-NO"/>
          </w:rPr>
          <w:t>3. DIAGNOSEKRITERIER PMR</w:t>
        </w:r>
      </w:hyperlink>
    </w:p>
    <w:p w14:paraId="79FD56A2"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9" w:anchor="Inklusjonskriterier+PMR" w:history="1">
        <w:r w:rsidRPr="00F30AF1">
          <w:rPr>
            <w:rFonts w:ascii="Times New Roman" w:eastAsia="Times New Roman" w:hAnsi="Times New Roman" w:cs="Times New Roman"/>
            <w:color w:val="355C7D"/>
            <w:sz w:val="21"/>
            <w:szCs w:val="21"/>
            <w:u w:val="single"/>
            <w:lang w:eastAsia="nb-NO"/>
          </w:rPr>
          <w:t>A. Inklusjonskriterier PMR</w:t>
        </w:r>
      </w:hyperlink>
    </w:p>
    <w:p w14:paraId="06F1855B"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0" w:anchor="Eksklusjonskriterier+PMR" w:history="1">
        <w:r w:rsidRPr="00F30AF1">
          <w:rPr>
            <w:rFonts w:ascii="Times New Roman" w:eastAsia="Times New Roman" w:hAnsi="Times New Roman" w:cs="Times New Roman"/>
            <w:color w:val="355C7D"/>
            <w:sz w:val="21"/>
            <w:szCs w:val="21"/>
            <w:u w:val="single"/>
            <w:lang w:eastAsia="nb-NO"/>
          </w:rPr>
          <w:t>B. Eksklusjonskriterier PMR</w:t>
        </w:r>
      </w:hyperlink>
    </w:p>
    <w:p w14:paraId="7A95BB50"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1" w:anchor="4++SYMPTOMER+P++PMR" w:history="1">
        <w:r w:rsidRPr="00F30AF1">
          <w:rPr>
            <w:rFonts w:ascii="Times New Roman" w:eastAsia="Times New Roman" w:hAnsi="Times New Roman" w:cs="Times New Roman"/>
            <w:color w:val="355C7D"/>
            <w:sz w:val="21"/>
            <w:szCs w:val="21"/>
            <w:u w:val="single"/>
            <w:lang w:eastAsia="nb-NO"/>
          </w:rPr>
          <w:t>4. SYMPTOMER PÅ PMR</w:t>
        </w:r>
      </w:hyperlink>
    </w:p>
    <w:p w14:paraId="5D3FE24C"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2" w:anchor="5++HVEM+B+R+TIL+UTREDNING+VED+REVMATOLOGISK+AVDELING" w:history="1">
        <w:r w:rsidRPr="00F30AF1">
          <w:rPr>
            <w:rFonts w:ascii="Times New Roman" w:eastAsia="Times New Roman" w:hAnsi="Times New Roman" w:cs="Times New Roman"/>
            <w:color w:val="355C7D"/>
            <w:sz w:val="21"/>
            <w:szCs w:val="21"/>
            <w:u w:val="single"/>
            <w:lang w:eastAsia="nb-NO"/>
          </w:rPr>
          <w:t>5. HVEM BØR TIL UTREDNING VED REVMATOLOGISK AVDELING</w:t>
        </w:r>
      </w:hyperlink>
    </w:p>
    <w:p w14:paraId="76D96FB9"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3" w:anchor="6++UTREDNINGSPLAN" w:history="1">
        <w:r w:rsidRPr="00F30AF1">
          <w:rPr>
            <w:rFonts w:ascii="Times New Roman" w:eastAsia="Times New Roman" w:hAnsi="Times New Roman" w:cs="Times New Roman"/>
            <w:color w:val="355C7D"/>
            <w:sz w:val="21"/>
            <w:szCs w:val="21"/>
            <w:u w:val="single"/>
            <w:lang w:eastAsia="nb-NO"/>
          </w:rPr>
          <w:t>6. UTREDNINGSPLAN</w:t>
        </w:r>
      </w:hyperlink>
    </w:p>
    <w:p w14:paraId="0E9FFE8D"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4" w:anchor="SYKEHISTORIE+OG+KLINIKK" w:history="1">
        <w:r w:rsidRPr="00F30AF1">
          <w:rPr>
            <w:rFonts w:ascii="Times New Roman" w:eastAsia="Times New Roman" w:hAnsi="Times New Roman" w:cs="Times New Roman"/>
            <w:color w:val="355C7D"/>
            <w:sz w:val="21"/>
            <w:szCs w:val="21"/>
            <w:u w:val="single"/>
            <w:lang w:eastAsia="nb-NO"/>
          </w:rPr>
          <w:t>A. SYKEHISTORIE OG KLINIKK</w:t>
        </w:r>
      </w:hyperlink>
    </w:p>
    <w:p w14:paraId="2AF521E5"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5" w:anchor="Tips+til+sp+rsm+l+som+skal+stilles" w:history="1">
        <w:r w:rsidRPr="00F30AF1">
          <w:rPr>
            <w:rFonts w:ascii="Times New Roman" w:eastAsia="Times New Roman" w:hAnsi="Times New Roman" w:cs="Times New Roman"/>
            <w:color w:val="355C7D"/>
            <w:sz w:val="21"/>
            <w:szCs w:val="21"/>
            <w:u w:val="single"/>
            <w:lang w:eastAsia="nb-NO"/>
          </w:rPr>
          <w:t>Tips til spørsmål som skal stilles</w:t>
        </w:r>
      </w:hyperlink>
    </w:p>
    <w:p w14:paraId="19220A49"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6" w:anchor="Somatisk+status" w:history="1">
        <w:r w:rsidRPr="00F30AF1">
          <w:rPr>
            <w:rFonts w:ascii="Times New Roman" w:eastAsia="Times New Roman" w:hAnsi="Times New Roman" w:cs="Times New Roman"/>
            <w:color w:val="355C7D"/>
            <w:sz w:val="21"/>
            <w:szCs w:val="21"/>
            <w:u w:val="single"/>
            <w:lang w:eastAsia="nb-NO"/>
          </w:rPr>
          <w:t>Somatisk status</w:t>
        </w:r>
      </w:hyperlink>
    </w:p>
    <w:p w14:paraId="49F15FEC"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7" w:anchor="B++GENERELLE+BLODPR+VER" w:history="1">
        <w:r w:rsidRPr="00F30AF1">
          <w:rPr>
            <w:rFonts w:ascii="Times New Roman" w:eastAsia="Times New Roman" w:hAnsi="Times New Roman" w:cs="Times New Roman"/>
            <w:color w:val="355C7D"/>
            <w:sz w:val="21"/>
            <w:szCs w:val="21"/>
            <w:u w:val="single"/>
            <w:lang w:eastAsia="nb-NO"/>
          </w:rPr>
          <w:t>B. GENERELLE BLODPRØVER</w:t>
        </w:r>
      </w:hyperlink>
    </w:p>
    <w:p w14:paraId="4BF9AC90"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8" w:anchor="REVMASEROLOGI" w:history="1">
        <w:r w:rsidRPr="00F30AF1">
          <w:rPr>
            <w:rFonts w:ascii="Times New Roman" w:eastAsia="Times New Roman" w:hAnsi="Times New Roman" w:cs="Times New Roman"/>
            <w:color w:val="355C7D"/>
            <w:sz w:val="21"/>
            <w:szCs w:val="21"/>
            <w:u w:val="single"/>
            <w:lang w:eastAsia="nb-NO"/>
          </w:rPr>
          <w:t>C. REVMASEROLOGI</w:t>
        </w:r>
      </w:hyperlink>
    </w:p>
    <w:p w14:paraId="445DE342"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19" w:anchor="URINSTIX" w:history="1">
        <w:r w:rsidRPr="00F30AF1">
          <w:rPr>
            <w:rFonts w:ascii="Times New Roman" w:eastAsia="Times New Roman" w:hAnsi="Times New Roman" w:cs="Times New Roman"/>
            <w:color w:val="355C7D"/>
            <w:sz w:val="21"/>
            <w:szCs w:val="21"/>
            <w:u w:val="single"/>
            <w:lang w:eastAsia="nb-NO"/>
          </w:rPr>
          <w:t>D. URINSTIX</w:t>
        </w:r>
      </w:hyperlink>
    </w:p>
    <w:p w14:paraId="60E437BC"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0" w:anchor="RTG+THORAX" w:history="1">
        <w:r w:rsidRPr="00F30AF1">
          <w:rPr>
            <w:rFonts w:ascii="Times New Roman" w:eastAsia="Times New Roman" w:hAnsi="Times New Roman" w:cs="Times New Roman"/>
            <w:color w:val="355C7D"/>
            <w:sz w:val="21"/>
            <w:szCs w:val="21"/>
            <w:u w:val="single"/>
            <w:lang w:eastAsia="nb-NO"/>
          </w:rPr>
          <w:t>E. RTG THORAX</w:t>
        </w:r>
      </w:hyperlink>
    </w:p>
    <w:p w14:paraId="2E3B228E"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1" w:anchor="+ANDRE+UNDERS+KELSER+SOM+KAN+VURDERES" w:history="1">
        <w:r w:rsidRPr="00F30AF1">
          <w:rPr>
            <w:rFonts w:ascii="Times New Roman" w:eastAsia="Times New Roman" w:hAnsi="Times New Roman" w:cs="Times New Roman"/>
            <w:color w:val="355C7D"/>
            <w:sz w:val="21"/>
            <w:szCs w:val="21"/>
            <w:u w:val="single"/>
            <w:lang w:eastAsia="nb-NO"/>
          </w:rPr>
          <w:t>F. ANDRE UNDERSØKELSER SOM KAN VURDERES</w:t>
        </w:r>
      </w:hyperlink>
    </w:p>
    <w:p w14:paraId="2DA973B5"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2" w:anchor="7++DIFFERENSIALDIAGNOSER" w:history="1">
        <w:r w:rsidRPr="00F30AF1">
          <w:rPr>
            <w:rFonts w:ascii="Times New Roman" w:eastAsia="Times New Roman" w:hAnsi="Times New Roman" w:cs="Times New Roman"/>
            <w:color w:val="355C7D"/>
            <w:sz w:val="21"/>
            <w:szCs w:val="21"/>
            <w:u w:val="single"/>
            <w:lang w:eastAsia="nb-NO"/>
          </w:rPr>
          <w:t>7. DIFFERENSIALDIAGNOSER</w:t>
        </w:r>
      </w:hyperlink>
    </w:p>
    <w:p w14:paraId="58C8C397"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3" w:anchor="A++INFEKSJONER" w:history="1">
        <w:r w:rsidRPr="00F30AF1">
          <w:rPr>
            <w:rFonts w:ascii="Times New Roman" w:eastAsia="Times New Roman" w:hAnsi="Times New Roman" w:cs="Times New Roman"/>
            <w:color w:val="355C7D"/>
            <w:sz w:val="21"/>
            <w:szCs w:val="21"/>
            <w:u w:val="single"/>
            <w:lang w:eastAsia="nb-NO"/>
          </w:rPr>
          <w:t>A. INFEKSJONER</w:t>
        </w:r>
      </w:hyperlink>
    </w:p>
    <w:p w14:paraId="290453B8"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4" w:anchor="B++MALIGNITET" w:history="1">
        <w:r w:rsidRPr="00F30AF1">
          <w:rPr>
            <w:rFonts w:ascii="Times New Roman" w:eastAsia="Times New Roman" w:hAnsi="Times New Roman" w:cs="Times New Roman"/>
            <w:color w:val="355C7D"/>
            <w:sz w:val="21"/>
            <w:szCs w:val="21"/>
            <w:u w:val="single"/>
            <w:lang w:eastAsia="nb-NO"/>
          </w:rPr>
          <w:t>B. MALIGNITET</w:t>
        </w:r>
      </w:hyperlink>
    </w:p>
    <w:p w14:paraId="260C87D9"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5" w:anchor="C++ANDRE+REVMATOLOGISKE+SYKDOMMER" w:history="1">
        <w:r w:rsidRPr="00F30AF1">
          <w:rPr>
            <w:rFonts w:ascii="Times New Roman" w:eastAsia="Times New Roman" w:hAnsi="Times New Roman" w:cs="Times New Roman"/>
            <w:color w:val="355C7D"/>
            <w:sz w:val="21"/>
            <w:szCs w:val="21"/>
            <w:u w:val="single"/>
            <w:lang w:eastAsia="nb-NO"/>
          </w:rPr>
          <w:t>C. ANDRE REVMATOLOGISKE SYKDOMMER</w:t>
        </w:r>
      </w:hyperlink>
    </w:p>
    <w:p w14:paraId="49C446AE"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6" w:anchor="D++ANDRE+TILSTANDER" w:history="1">
        <w:r w:rsidRPr="00F30AF1">
          <w:rPr>
            <w:rFonts w:ascii="Times New Roman" w:eastAsia="Times New Roman" w:hAnsi="Times New Roman" w:cs="Times New Roman"/>
            <w:color w:val="355C7D"/>
            <w:sz w:val="21"/>
            <w:szCs w:val="21"/>
            <w:u w:val="single"/>
            <w:lang w:eastAsia="nb-NO"/>
          </w:rPr>
          <w:t>D. ANDRE TILSTANDER</w:t>
        </w:r>
      </w:hyperlink>
    </w:p>
    <w:p w14:paraId="09D8598E"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7" w:anchor="8++BEHANDLINGSPLAN" w:history="1">
        <w:r w:rsidRPr="00F30AF1">
          <w:rPr>
            <w:rFonts w:ascii="Times New Roman" w:eastAsia="Times New Roman" w:hAnsi="Times New Roman" w:cs="Times New Roman"/>
            <w:color w:val="355C7D"/>
            <w:sz w:val="21"/>
            <w:szCs w:val="21"/>
            <w:u w:val="single"/>
            <w:lang w:eastAsia="nb-NO"/>
          </w:rPr>
          <w:t>8. BEHANDLINGSPLAN</w:t>
        </w:r>
      </w:hyperlink>
    </w:p>
    <w:p w14:paraId="4BF055FB"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8" w:anchor="NYE+MEDISINER+VED+PMR" w:history="1">
        <w:r w:rsidRPr="00F30AF1">
          <w:rPr>
            <w:rFonts w:ascii="Times New Roman" w:eastAsia="Times New Roman" w:hAnsi="Times New Roman" w:cs="Times New Roman"/>
            <w:color w:val="355C7D"/>
            <w:sz w:val="21"/>
            <w:szCs w:val="21"/>
            <w:u w:val="single"/>
            <w:lang w:eastAsia="nb-NO"/>
          </w:rPr>
          <w:t>A. NYE MEDISINER VED PMR</w:t>
        </w:r>
      </w:hyperlink>
    </w:p>
    <w:p w14:paraId="5E1F5D44"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29" w:anchor="+Forslag++til+prednisolon-dosering+av+PMR-pasienter+for+fastleger" w:history="1">
        <w:r w:rsidRPr="00F30AF1">
          <w:rPr>
            <w:rFonts w:ascii="Times New Roman" w:eastAsia="Times New Roman" w:hAnsi="Times New Roman" w:cs="Times New Roman"/>
            <w:color w:val="355C7D"/>
            <w:sz w:val="21"/>
            <w:szCs w:val="21"/>
            <w:u w:val="single"/>
            <w:lang w:eastAsia="nb-NO"/>
          </w:rPr>
          <w:t xml:space="preserve">B. </w:t>
        </w:r>
        <w:proofErr w:type="spellStart"/>
        <w:r w:rsidRPr="00F30AF1">
          <w:rPr>
            <w:rFonts w:ascii="Times New Roman" w:eastAsia="Times New Roman" w:hAnsi="Times New Roman" w:cs="Times New Roman"/>
            <w:color w:val="355C7D"/>
            <w:sz w:val="21"/>
            <w:szCs w:val="21"/>
            <w:u w:val="single"/>
            <w:lang w:eastAsia="nb-NO"/>
          </w:rPr>
          <w:t>Prednisolon</w:t>
        </w:r>
        <w:proofErr w:type="spellEnd"/>
        <w:r w:rsidRPr="00F30AF1">
          <w:rPr>
            <w:rFonts w:ascii="Times New Roman" w:eastAsia="Times New Roman" w:hAnsi="Times New Roman" w:cs="Times New Roman"/>
            <w:color w:val="355C7D"/>
            <w:sz w:val="21"/>
            <w:szCs w:val="21"/>
            <w:u w:val="single"/>
            <w:lang w:eastAsia="nb-NO"/>
          </w:rPr>
          <w:t>-dosering av PMR-pasienter - «Forslag» til fastleger</w:t>
        </w:r>
      </w:hyperlink>
    </w:p>
    <w:p w14:paraId="7449E6CC"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30" w:anchor="Noen+velmente+tips+" w:history="1">
        <w:r w:rsidRPr="00F30AF1">
          <w:rPr>
            <w:rFonts w:ascii="Times New Roman" w:eastAsia="Times New Roman" w:hAnsi="Times New Roman" w:cs="Times New Roman"/>
            <w:color w:val="355C7D"/>
            <w:sz w:val="21"/>
            <w:szCs w:val="21"/>
            <w:u w:val="single"/>
            <w:lang w:eastAsia="nb-NO"/>
          </w:rPr>
          <w:t>Noen velmente tips:</w:t>
        </w:r>
      </w:hyperlink>
    </w:p>
    <w:p w14:paraId="52280BEE"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31" w:anchor="Risiko+for+tilbakeslag+etter+seponering+av+prednisolon" w:history="1">
        <w:r w:rsidRPr="00F30AF1">
          <w:rPr>
            <w:rFonts w:ascii="Times New Roman" w:eastAsia="Times New Roman" w:hAnsi="Times New Roman" w:cs="Times New Roman"/>
            <w:color w:val="355C7D"/>
            <w:sz w:val="21"/>
            <w:szCs w:val="21"/>
            <w:u w:val="single"/>
            <w:lang w:eastAsia="nb-NO"/>
          </w:rPr>
          <w:t xml:space="preserve">Risiko for tilbakeslag etter seponering av </w:t>
        </w:r>
        <w:proofErr w:type="spellStart"/>
        <w:r w:rsidRPr="00F30AF1">
          <w:rPr>
            <w:rFonts w:ascii="Times New Roman" w:eastAsia="Times New Roman" w:hAnsi="Times New Roman" w:cs="Times New Roman"/>
            <w:color w:val="355C7D"/>
            <w:sz w:val="21"/>
            <w:szCs w:val="21"/>
            <w:u w:val="single"/>
            <w:lang w:eastAsia="nb-NO"/>
          </w:rPr>
          <w:t>prednisolon</w:t>
        </w:r>
        <w:proofErr w:type="spellEnd"/>
      </w:hyperlink>
    </w:p>
    <w:p w14:paraId="655E91FC"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32" w:anchor="Bivirkninger+ved+bruk+av+Prednisolon" w:history="1">
        <w:r w:rsidRPr="00F30AF1">
          <w:rPr>
            <w:rFonts w:ascii="Times New Roman" w:eastAsia="Times New Roman" w:hAnsi="Times New Roman" w:cs="Times New Roman"/>
            <w:color w:val="355C7D"/>
            <w:sz w:val="21"/>
            <w:szCs w:val="21"/>
            <w:u w:val="single"/>
            <w:lang w:eastAsia="nb-NO"/>
          </w:rPr>
          <w:t xml:space="preserve">Bivirkninger ved bruk av </w:t>
        </w:r>
        <w:proofErr w:type="spellStart"/>
        <w:r w:rsidRPr="00F30AF1">
          <w:rPr>
            <w:rFonts w:ascii="Times New Roman" w:eastAsia="Times New Roman" w:hAnsi="Times New Roman" w:cs="Times New Roman"/>
            <w:color w:val="355C7D"/>
            <w:sz w:val="21"/>
            <w:szCs w:val="21"/>
            <w:u w:val="single"/>
            <w:lang w:eastAsia="nb-NO"/>
          </w:rPr>
          <w:t>Prednisolon</w:t>
        </w:r>
        <w:proofErr w:type="spellEnd"/>
      </w:hyperlink>
    </w:p>
    <w:p w14:paraId="7813594B"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33" w:anchor="9++OPPF+LGINGSPLAN" w:history="1">
        <w:r w:rsidRPr="00F30AF1">
          <w:rPr>
            <w:rFonts w:ascii="Times New Roman" w:eastAsia="Times New Roman" w:hAnsi="Times New Roman" w:cs="Times New Roman"/>
            <w:color w:val="355C7D"/>
            <w:sz w:val="21"/>
            <w:szCs w:val="21"/>
            <w:u w:val="single"/>
            <w:lang w:eastAsia="nb-NO"/>
          </w:rPr>
          <w:t>9. OPPFØLGINGSPLAN</w:t>
        </w:r>
      </w:hyperlink>
    </w:p>
    <w:p w14:paraId="19558FE7"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34" w:anchor="+Forslag++til+kontroll+av+PMR-pasienter+hos+fastleger" w:history="1">
        <w:r w:rsidRPr="00F30AF1">
          <w:rPr>
            <w:rFonts w:ascii="Times New Roman" w:eastAsia="Times New Roman" w:hAnsi="Times New Roman" w:cs="Times New Roman"/>
            <w:color w:val="355C7D"/>
            <w:sz w:val="21"/>
            <w:szCs w:val="21"/>
            <w:u w:val="single"/>
            <w:lang w:eastAsia="nb-NO"/>
          </w:rPr>
          <w:t>«Forslag» til kontroll av PMR-pasienter hos fastleger</w:t>
        </w:r>
      </w:hyperlink>
    </w:p>
    <w:p w14:paraId="027E5BED"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hyperlink r:id="rId35" w:anchor="Pasientinformasjon" w:history="1">
        <w:r w:rsidRPr="00F30AF1">
          <w:rPr>
            <w:rFonts w:ascii="Times New Roman" w:eastAsia="Times New Roman" w:hAnsi="Times New Roman" w:cs="Times New Roman"/>
            <w:color w:val="355C7D"/>
            <w:sz w:val="21"/>
            <w:szCs w:val="21"/>
            <w:u w:val="single"/>
            <w:lang w:eastAsia="nb-NO"/>
          </w:rPr>
          <w:t>10. Pasientinformasjon</w:t>
        </w:r>
      </w:hyperlink>
    </w:p>
    <w:p w14:paraId="44993FC1" w14:textId="77777777" w:rsidR="00F30AF1" w:rsidRPr="00F30AF1" w:rsidRDefault="00F30AF1" w:rsidP="00F30AF1">
      <w:pPr>
        <w:shd w:val="clear" w:color="auto" w:fill="FFFFFF"/>
        <w:spacing w:after="0"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pict w14:anchorId="24E2CE45">
          <v:rect id="_x0000_i1025" style="width:0;height:0" o:hralign="center" o:hrstd="t" o:hr="t" fillcolor="#a0a0a0" stroked="f"/>
        </w:pict>
      </w:r>
    </w:p>
    <w:p w14:paraId="462FB2D8"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1. HENSIKTEN MED EGEN PMR-PROSEDYRE</w:t>
      </w:r>
    </w:p>
    <w:p w14:paraId="2EECF03F" w14:textId="77777777" w:rsidR="00F30AF1" w:rsidRPr="00F30AF1" w:rsidRDefault="00F30AF1" w:rsidP="00F30AF1">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Hensikten er å gi en standardisert utredning og mest mulig ensartet behandling av PMR-pasienter som sogner til sykehuset Østfold.</w:t>
      </w:r>
    </w:p>
    <w:p w14:paraId="52C96A51" w14:textId="77777777" w:rsidR="00F30AF1" w:rsidRPr="00F30AF1" w:rsidRDefault="00F30AF1" w:rsidP="00F30A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Vår anbefaling er at alle fastleger ved spørsmål om PMR ved diagnosetidspunkt bør vurdere å diskutere problemstillingen med vakthavende revmatolog, både med tanke på diagnose, behandling og videre oppfølging.</w:t>
      </w:r>
    </w:p>
    <w:p w14:paraId="14007F91" w14:textId="77777777" w:rsidR="00F30AF1" w:rsidRPr="00F30AF1" w:rsidRDefault="00F30AF1" w:rsidP="00F30A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Hvis fastlege ønsker å diagnostisere og behandle pasienten selv - altså at pasienten ikke kommer til utredning på revmatologisk dagavdeling - kan fastlege, hvis de mener det er hensiktsmessig, skrive ut informasjonsarket «PMR for pasienter som har fått stilt diagnosen av fastlege», som finnes på www.fastlegeportalen.no</w:t>
      </w:r>
    </w:p>
    <w:p w14:paraId="722AA4DB" w14:textId="77777777" w:rsidR="00F30AF1" w:rsidRPr="00F30AF1" w:rsidRDefault="00F30AF1" w:rsidP="00F30AF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Hvis fastlege, i samråd med vakthavende revmatolog, finner det mest hensiktsmessig at pasienten bør komme til utredning av PMR på revmatologisk dagavdeling, må det ikke startes med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i forkant av timen. Revmatologisk avdeling vil da sende eget brev til pasient - «Brev til pasient som skal til utredning på revmatologisk dagavdeling for PMR» - som finnes på www.fastlegeportalen.no</w:t>
      </w:r>
    </w:p>
    <w:p w14:paraId="690354D3"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2. HVA ER PMR</w:t>
      </w:r>
    </w:p>
    <w:p w14:paraId="3FDA18D1" w14:textId="77777777" w:rsidR="00F30AF1" w:rsidRPr="00F30AF1" w:rsidRDefault="00F30AF1" w:rsidP="00F30A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lastRenderedPageBreak/>
        <w:t>PMR (</w:t>
      </w:r>
      <w:proofErr w:type="spellStart"/>
      <w:r w:rsidRPr="00F30AF1">
        <w:rPr>
          <w:rFonts w:ascii="Times New Roman" w:eastAsia="Times New Roman" w:hAnsi="Times New Roman" w:cs="Times New Roman"/>
          <w:color w:val="373A3C"/>
          <w:sz w:val="21"/>
          <w:szCs w:val="21"/>
          <w:lang w:eastAsia="nb-NO"/>
        </w:rPr>
        <w:t>PolyMyalgia</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Rheumatica</w:t>
      </w:r>
      <w:proofErr w:type="spellEnd"/>
      <w:r w:rsidRPr="00F30AF1">
        <w:rPr>
          <w:rFonts w:ascii="Times New Roman" w:eastAsia="Times New Roman" w:hAnsi="Times New Roman" w:cs="Times New Roman"/>
          <w:color w:val="373A3C"/>
          <w:sz w:val="21"/>
          <w:szCs w:val="21"/>
          <w:lang w:eastAsia="nb-NO"/>
        </w:rPr>
        <w:t>) kjennetegnes med stivhet og smerter i kroppsnære muskler som nakke, skuldre, hofter, lår og nedre del av rygg. Plagene skyldes en betennelse i vevet rundt leddene.</w:t>
      </w:r>
    </w:p>
    <w:p w14:paraId="2CF6CE90" w14:textId="77777777" w:rsidR="00F30AF1" w:rsidRPr="00F30AF1" w:rsidRDefault="00F30AF1" w:rsidP="00F30A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PMR rammer personer over 50 år, og man vet at det er høyere forekomst i de skandinaviske landene.</w:t>
      </w:r>
    </w:p>
    <w:p w14:paraId="135F2C7A" w14:textId="77777777" w:rsidR="00F30AF1" w:rsidRPr="00F30AF1" w:rsidRDefault="00F30AF1" w:rsidP="00F30A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Median debutalder er rundt 70 år.</w:t>
      </w:r>
    </w:p>
    <w:p w14:paraId="453A06B5" w14:textId="77777777" w:rsidR="00F30AF1" w:rsidRPr="00F30AF1" w:rsidRDefault="00F30AF1" w:rsidP="00F30A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Kvinner rammes dobbelt så hyppig som menn.</w:t>
      </w:r>
    </w:p>
    <w:p w14:paraId="5E20250B" w14:textId="77777777" w:rsidR="00F30AF1" w:rsidRPr="00F30AF1" w:rsidRDefault="00F30AF1" w:rsidP="00F30A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Insidensen varierer fra 17-32 per 100 000 innbyggere per år; dvs. det er årlig </w:t>
      </w:r>
      <w:proofErr w:type="gramStart"/>
      <w:r w:rsidRPr="00F30AF1">
        <w:rPr>
          <w:rFonts w:ascii="Times New Roman" w:eastAsia="Times New Roman" w:hAnsi="Times New Roman" w:cs="Times New Roman"/>
          <w:color w:val="373A3C"/>
          <w:sz w:val="21"/>
          <w:szCs w:val="21"/>
          <w:lang w:eastAsia="nb-NO"/>
        </w:rPr>
        <w:t>omlag</w:t>
      </w:r>
      <w:proofErr w:type="gramEnd"/>
      <w:r w:rsidRPr="00F30AF1">
        <w:rPr>
          <w:rFonts w:ascii="Times New Roman" w:eastAsia="Times New Roman" w:hAnsi="Times New Roman" w:cs="Times New Roman"/>
          <w:color w:val="373A3C"/>
          <w:sz w:val="21"/>
          <w:szCs w:val="21"/>
          <w:lang w:eastAsia="nb-NO"/>
        </w:rPr>
        <w:t xml:space="preserve"> 60-90 nye tilfeller av PMR i Østfold.</w:t>
      </w:r>
    </w:p>
    <w:p w14:paraId="123A084A" w14:textId="77777777" w:rsidR="00F30AF1" w:rsidRPr="00F30AF1" w:rsidRDefault="00F30AF1" w:rsidP="00F30AF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Undersøkelser viser at pasienter med PMR ikke er assosiert med økt dødelighet.</w:t>
      </w:r>
    </w:p>
    <w:p w14:paraId="575CCAEF"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3. DIAGNOSEKRITERIER PMR</w:t>
      </w:r>
    </w:p>
    <w:p w14:paraId="1DE21AAD" w14:textId="77777777" w:rsidR="00F30AF1" w:rsidRPr="00F30AF1" w:rsidRDefault="00F30AF1" w:rsidP="00F30AF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Det finnes mange ulike diagnosekriterier for PMR - disse er først og fremst konstruert for vitenskapelig bruk.</w:t>
      </w:r>
    </w:p>
    <w:p w14:paraId="06262F40" w14:textId="77777777" w:rsidR="00F30AF1" w:rsidRPr="00F30AF1" w:rsidRDefault="00F30AF1" w:rsidP="00F30AF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Et sett diagnosekriterier som vi benytter ved revmatologisk avdeling i Moss er de fra “British </w:t>
      </w:r>
      <w:proofErr w:type="spellStart"/>
      <w:r w:rsidRPr="00F30AF1">
        <w:rPr>
          <w:rFonts w:ascii="Times New Roman" w:eastAsia="Times New Roman" w:hAnsi="Times New Roman" w:cs="Times New Roman"/>
          <w:color w:val="373A3C"/>
          <w:sz w:val="21"/>
          <w:szCs w:val="21"/>
          <w:lang w:eastAsia="nb-NO"/>
        </w:rPr>
        <w:t>Society</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of</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Rheumatology</w:t>
      </w:r>
      <w:proofErr w:type="spellEnd"/>
      <w:r w:rsidRPr="00F30AF1">
        <w:rPr>
          <w:rFonts w:ascii="Times New Roman" w:eastAsia="Times New Roman" w:hAnsi="Times New Roman" w:cs="Times New Roman"/>
          <w:color w:val="373A3C"/>
          <w:sz w:val="21"/>
          <w:szCs w:val="21"/>
          <w:lang w:eastAsia="nb-NO"/>
        </w:rPr>
        <w:t>”.</w:t>
      </w:r>
    </w:p>
    <w:p w14:paraId="01EF59E9"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A. Inklusjonskriterier PMR</w:t>
      </w:r>
    </w:p>
    <w:p w14:paraId="5658E0D6" w14:textId="77777777" w:rsidR="00F30AF1" w:rsidRPr="00F30AF1" w:rsidRDefault="00F30AF1" w:rsidP="00F30A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Alder &gt; 50 år.</w:t>
      </w:r>
    </w:p>
    <w:p w14:paraId="2AB65D7E" w14:textId="77777777" w:rsidR="00F30AF1" w:rsidRPr="00F30AF1" w:rsidRDefault="00F30AF1" w:rsidP="00F30A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Varighet &gt; 2 uker.</w:t>
      </w:r>
    </w:p>
    <w:p w14:paraId="312D7CE5" w14:textId="77777777" w:rsidR="00F30AF1" w:rsidRPr="00F30AF1" w:rsidRDefault="00F30AF1" w:rsidP="00F30A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Bilateral verk/smerte i skuldre, og/eller hofter.</w:t>
      </w:r>
    </w:p>
    <w:p w14:paraId="391D3A07" w14:textId="77777777" w:rsidR="00F30AF1" w:rsidRPr="00F30AF1" w:rsidRDefault="00F30AF1" w:rsidP="00F30A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Morgenstivhet &gt; 30 min &gt; 2 uker.</w:t>
      </w:r>
    </w:p>
    <w:p w14:paraId="3147FA68" w14:textId="77777777" w:rsidR="00F30AF1" w:rsidRPr="00F30AF1" w:rsidRDefault="00F30AF1" w:rsidP="00F30AF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Holdepunkter for akutt-fasereaksjon med SR (&gt; 40) og CRP (&gt; 20) over referanseområdet.</w:t>
      </w:r>
    </w:p>
    <w:p w14:paraId="315E35C8"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B. Eksklusjonskriterier PMR</w:t>
      </w:r>
    </w:p>
    <w:p w14:paraId="064216DF" w14:textId="77777777" w:rsidR="00F30AF1" w:rsidRPr="00F30AF1" w:rsidRDefault="00F30AF1" w:rsidP="00F30AF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Aktiv infeksjon.</w:t>
      </w:r>
    </w:p>
    <w:p w14:paraId="30741AFD" w14:textId="77777777" w:rsidR="00F30AF1" w:rsidRPr="00F30AF1" w:rsidRDefault="00F30AF1" w:rsidP="00F30AF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Aktiv kreftsykdom.</w:t>
      </w:r>
    </w:p>
    <w:p w14:paraId="713C3BAA"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4. SYMPTOMER PÅ PMR</w:t>
      </w:r>
    </w:p>
    <w:p w14:paraId="2EC9EE35" w14:textId="77777777" w:rsidR="00F30AF1" w:rsidRPr="00F30AF1" w:rsidRDefault="00F30AF1" w:rsidP="00F30AF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Sykdommen begynner ofte svært gradvis og gir i starten uspesifikke symptomer, men etter hvert utvikler pasientene typiske symptomer som gjør det lettere for fastlegen å mistenke diagnosen.</w:t>
      </w:r>
    </w:p>
    <w:p w14:paraId="13C42E10" w14:textId="77777777" w:rsidR="00F30AF1" w:rsidRPr="00F30AF1" w:rsidRDefault="00F30AF1" w:rsidP="00F30AF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De vanligste symptomene er stivhet og smerter i nakke, skuldre, hofter, lår og nedre del av rygg.</w:t>
      </w:r>
    </w:p>
    <w:p w14:paraId="6827E83D" w14:textId="77777777" w:rsidR="00F30AF1" w:rsidRPr="00F30AF1" w:rsidRDefault="00F30AF1" w:rsidP="00F30AF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Muskelstivheten er ofte uttalt om morgenen og varer ofte over en time.</w:t>
      </w:r>
    </w:p>
    <w:p w14:paraId="5E05507D" w14:textId="77777777" w:rsidR="00F30AF1" w:rsidRPr="00F30AF1" w:rsidRDefault="00F30AF1" w:rsidP="00F30AF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Pasienten føler seg ofte syk, og det er ikke uvanlig at man rapporterer om allmennsymptomer som lett feber, nattesvette og vekttap.</w:t>
      </w:r>
    </w:p>
    <w:p w14:paraId="0CEDAD92" w14:textId="77777777" w:rsidR="00F30AF1" w:rsidRPr="00F30AF1" w:rsidRDefault="00F30AF1" w:rsidP="00F30AF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gramStart"/>
      <w:r w:rsidRPr="00F30AF1">
        <w:rPr>
          <w:rFonts w:ascii="Times New Roman" w:eastAsia="Times New Roman" w:hAnsi="Times New Roman" w:cs="Times New Roman"/>
          <w:color w:val="373A3C"/>
          <w:sz w:val="21"/>
          <w:szCs w:val="21"/>
          <w:lang w:eastAsia="nb-NO"/>
        </w:rPr>
        <w:t>Omlag</w:t>
      </w:r>
      <w:proofErr w:type="gramEnd"/>
      <w:r w:rsidRPr="00F30AF1">
        <w:rPr>
          <w:rFonts w:ascii="Times New Roman" w:eastAsia="Times New Roman" w:hAnsi="Times New Roman" w:cs="Times New Roman"/>
          <w:color w:val="373A3C"/>
          <w:sz w:val="21"/>
          <w:szCs w:val="21"/>
          <w:lang w:eastAsia="nb-NO"/>
        </w:rPr>
        <w:t xml:space="preserve"> 1/3 av alle pasienter vil rapportere om smerter og hevelser i ledd.  De hyppigste leddene som affiseres er håndledd og knær.</w:t>
      </w:r>
    </w:p>
    <w:p w14:paraId="15286B92" w14:textId="77777777" w:rsidR="00F30AF1" w:rsidRPr="00F30AF1" w:rsidRDefault="00F30AF1" w:rsidP="00F30AF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5-10 % har </w:t>
      </w:r>
      <w:proofErr w:type="spellStart"/>
      <w:r w:rsidRPr="00F30AF1">
        <w:rPr>
          <w:rFonts w:ascii="Times New Roman" w:eastAsia="Times New Roman" w:hAnsi="Times New Roman" w:cs="Times New Roman"/>
          <w:color w:val="373A3C"/>
          <w:sz w:val="21"/>
          <w:szCs w:val="21"/>
          <w:lang w:eastAsia="nb-NO"/>
        </w:rPr>
        <w:t>koeksisterende</w:t>
      </w:r>
      <w:proofErr w:type="spellEnd"/>
      <w:r w:rsidRPr="00F30AF1">
        <w:rPr>
          <w:rFonts w:ascii="Times New Roman" w:eastAsia="Times New Roman" w:hAnsi="Times New Roman" w:cs="Times New Roman"/>
          <w:color w:val="373A3C"/>
          <w:sz w:val="21"/>
          <w:szCs w:val="21"/>
          <w:lang w:eastAsia="nb-NO"/>
        </w:rPr>
        <w:t xml:space="preserve"> kjempecellearteritt (</w:t>
      </w:r>
      <w:proofErr w:type="spellStart"/>
      <w:r w:rsidRPr="00F30AF1">
        <w:rPr>
          <w:rFonts w:ascii="Times New Roman" w:eastAsia="Times New Roman" w:hAnsi="Times New Roman" w:cs="Times New Roman"/>
          <w:color w:val="373A3C"/>
          <w:sz w:val="21"/>
          <w:szCs w:val="21"/>
          <w:lang w:eastAsia="nb-NO"/>
        </w:rPr>
        <w:t>temporalisarteritt</w:t>
      </w:r>
      <w:proofErr w:type="spellEnd"/>
      <w:r w:rsidRPr="00F30AF1">
        <w:rPr>
          <w:rFonts w:ascii="Times New Roman" w:eastAsia="Times New Roman" w:hAnsi="Times New Roman" w:cs="Times New Roman"/>
          <w:color w:val="373A3C"/>
          <w:sz w:val="21"/>
          <w:szCs w:val="21"/>
          <w:lang w:eastAsia="nb-NO"/>
        </w:rPr>
        <w:t>). Spør derfor alltid etter typiske symptomer som hodepine, synsforstyrrelsen (forbigående tåkesyn, dobbeltsyn eller synsfeltutfall) og/eller tyggesmerter.</w:t>
      </w:r>
    </w:p>
    <w:p w14:paraId="4AB375FD"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5. HVEM BØR TIL UTREDNING VED REVMATOLOGISK AVDELING</w:t>
      </w:r>
    </w:p>
    <w:p w14:paraId="61C23C5B" w14:textId="77777777" w:rsidR="00F30AF1" w:rsidRPr="00F30AF1" w:rsidRDefault="00F30AF1" w:rsidP="00F30AF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Noen fastleger er erfarne og har gode kunnskaper om PMR; da de har hatt flere pasienter med sykdommen tidligere. Andre fastleger har kortere fartstid og mer begrenset kunnskap/erfaring om sykdommen.</w:t>
      </w:r>
    </w:p>
    <w:p w14:paraId="739259E7" w14:textId="77777777" w:rsidR="00F30AF1" w:rsidRPr="00F30AF1" w:rsidRDefault="00F30AF1" w:rsidP="00F30AF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lastRenderedPageBreak/>
        <w:t>Retningslinjer for hvem som skal diagnostisere og følge opp PMR finnes ikke nasjonalt, men revmatologisk avdeling i Moss anbefaler at fastlege diskuterer pasienten med vakthavende revmatolog før diagnosen stilles og behandling startes.</w:t>
      </w:r>
    </w:p>
    <w:p w14:paraId="508FF3DE" w14:textId="77777777" w:rsidR="00F30AF1" w:rsidRPr="00F30AF1" w:rsidRDefault="00F30AF1" w:rsidP="00F30AF1">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De PMR-pasientene vi vil prioritere til utredning på revmatologisk avdeling er</w:t>
      </w:r>
    </w:p>
    <w:p w14:paraId="3D8B7CB7" w14:textId="77777777" w:rsidR="00F30AF1" w:rsidRPr="00F30AF1" w:rsidRDefault="00F30AF1" w:rsidP="00F30AF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Der fastlege er i tvil om diagnosen</w:t>
      </w:r>
    </w:p>
    <w:p w14:paraId="2B3C55FE" w14:textId="77777777" w:rsidR="00F30AF1" w:rsidRPr="00F30AF1" w:rsidRDefault="00F30AF1" w:rsidP="00F30AF1">
      <w:pPr>
        <w:shd w:val="clear" w:color="auto" w:fill="FFFFFF"/>
        <w:spacing w:after="100" w:afterAutospacing="1" w:line="240" w:lineRule="auto"/>
        <w:ind w:left="120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eller ønsker at revmatolog stiller diagnosen</w:t>
      </w:r>
      <w:r w:rsidRPr="00F30AF1">
        <w:rPr>
          <w:rFonts w:ascii="Times New Roman" w:eastAsia="Times New Roman" w:hAnsi="Times New Roman" w:cs="Times New Roman"/>
          <w:color w:val="373A3C"/>
          <w:sz w:val="21"/>
          <w:szCs w:val="21"/>
          <w:lang w:eastAsia="nb-NO"/>
        </w:rPr>
        <w:br/>
        <w:t>eller revmatolog anbefaler utredning per telefon.</w:t>
      </w:r>
    </w:p>
    <w:p w14:paraId="44BBBF20" w14:textId="77777777" w:rsidR="00F30AF1" w:rsidRPr="00F30AF1" w:rsidRDefault="00F30AF1" w:rsidP="00F30AF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Unge pasienter; dvs. alder ned mot 50 år.</w:t>
      </w:r>
    </w:p>
    <w:p w14:paraId="719FFDE5" w14:textId="77777777" w:rsidR="00F30AF1" w:rsidRPr="00F30AF1" w:rsidRDefault="00F30AF1" w:rsidP="00F30AF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Lang sykdomsvarighet; dvs. varighet over to måneder.</w:t>
      </w:r>
    </w:p>
    <w:p w14:paraId="21DC4124" w14:textId="77777777" w:rsidR="00F30AF1" w:rsidRPr="00F30AF1" w:rsidRDefault="00F30AF1" w:rsidP="00F30AF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Manglende skuldersymptomer.</w:t>
      </w:r>
    </w:p>
    <w:p w14:paraId="19BBBACD" w14:textId="77777777" w:rsidR="00F30AF1" w:rsidRPr="00F30AF1" w:rsidRDefault="00F30AF1" w:rsidP="00F30AF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Manglende morgenstivhet.</w:t>
      </w:r>
    </w:p>
    <w:p w14:paraId="51FA1134" w14:textId="77777777" w:rsidR="00F30AF1" w:rsidRPr="00F30AF1" w:rsidRDefault="00F30AF1" w:rsidP="00F30AF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Ved svært høye akutt-fase-reaksjoner: SR &gt; 100.</w:t>
      </w:r>
    </w:p>
    <w:p w14:paraId="0172E3B7" w14:textId="77777777" w:rsidR="00F30AF1" w:rsidRPr="00F30AF1" w:rsidRDefault="00F30AF1" w:rsidP="00F30AF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Ved spørsmål om </w:t>
      </w:r>
      <w:proofErr w:type="spellStart"/>
      <w:r w:rsidRPr="00F30AF1">
        <w:rPr>
          <w:rFonts w:ascii="Times New Roman" w:eastAsia="Times New Roman" w:hAnsi="Times New Roman" w:cs="Times New Roman"/>
          <w:color w:val="373A3C"/>
          <w:sz w:val="21"/>
          <w:szCs w:val="21"/>
          <w:lang w:eastAsia="nb-NO"/>
        </w:rPr>
        <w:t>koeksisterende</w:t>
      </w:r>
      <w:proofErr w:type="spellEnd"/>
      <w:r w:rsidRPr="00F30AF1">
        <w:rPr>
          <w:rFonts w:ascii="Times New Roman" w:eastAsia="Times New Roman" w:hAnsi="Times New Roman" w:cs="Times New Roman"/>
          <w:color w:val="373A3C"/>
          <w:sz w:val="21"/>
          <w:szCs w:val="21"/>
          <w:lang w:eastAsia="nb-NO"/>
        </w:rPr>
        <w:t xml:space="preserve"> kjempecellearteritt (</w:t>
      </w:r>
      <w:proofErr w:type="spellStart"/>
      <w:r w:rsidRPr="00F30AF1">
        <w:rPr>
          <w:rFonts w:ascii="Times New Roman" w:eastAsia="Times New Roman" w:hAnsi="Times New Roman" w:cs="Times New Roman"/>
          <w:color w:val="373A3C"/>
          <w:sz w:val="21"/>
          <w:szCs w:val="21"/>
          <w:lang w:eastAsia="nb-NO"/>
        </w:rPr>
        <w:t>temporalisarteritt</w:t>
      </w:r>
      <w:proofErr w:type="spellEnd"/>
      <w:r w:rsidRPr="00F30AF1">
        <w:rPr>
          <w:rFonts w:ascii="Times New Roman" w:eastAsia="Times New Roman" w:hAnsi="Times New Roman" w:cs="Times New Roman"/>
          <w:color w:val="373A3C"/>
          <w:sz w:val="21"/>
          <w:szCs w:val="21"/>
          <w:lang w:eastAsia="nb-NO"/>
        </w:rPr>
        <w:t>)</w:t>
      </w:r>
    </w:p>
    <w:p w14:paraId="2F96A592" w14:textId="77777777" w:rsidR="00F30AF1" w:rsidRPr="00F30AF1" w:rsidRDefault="00F30AF1" w:rsidP="00F30AF1">
      <w:pPr>
        <w:shd w:val="clear" w:color="auto" w:fill="FFFFFF"/>
        <w:spacing w:after="100" w:afterAutospacing="1" w:line="240" w:lineRule="auto"/>
        <w:ind w:left="120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 nyoppstått hodepine</w:t>
      </w:r>
      <w:r w:rsidRPr="00F30AF1">
        <w:rPr>
          <w:rFonts w:ascii="Times New Roman" w:eastAsia="Times New Roman" w:hAnsi="Times New Roman" w:cs="Times New Roman"/>
          <w:color w:val="373A3C"/>
          <w:sz w:val="21"/>
          <w:szCs w:val="21"/>
          <w:lang w:eastAsia="nb-NO"/>
        </w:rPr>
        <w:br/>
        <w:t>b: synsforstyrrelser (forbigående tåkesyn, dobbeltsyn og/eller synsfeltutfall)</w:t>
      </w:r>
      <w:r w:rsidRPr="00F30AF1">
        <w:rPr>
          <w:rFonts w:ascii="Times New Roman" w:eastAsia="Times New Roman" w:hAnsi="Times New Roman" w:cs="Times New Roman"/>
          <w:color w:val="373A3C"/>
          <w:sz w:val="21"/>
          <w:szCs w:val="21"/>
          <w:lang w:eastAsia="nb-NO"/>
        </w:rPr>
        <w:br/>
        <w:t>c: tyggesmerter.</w:t>
      </w:r>
    </w:p>
    <w:p w14:paraId="415A8D75"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6. UTREDNINGSPLAN</w:t>
      </w:r>
    </w:p>
    <w:p w14:paraId="49F1A86B" w14:textId="77777777" w:rsidR="00F30AF1" w:rsidRPr="00F30AF1" w:rsidRDefault="00F30AF1" w:rsidP="00F30AF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Det finnes ikke noe «fasitsvar» på hvor mye utredning man skal gjøre ved PMR, og dette må individuelt vurderes ut fra hvert enkelt sykdomstilfelle.</w:t>
      </w:r>
    </w:p>
    <w:p w14:paraId="56D6EA09" w14:textId="77777777" w:rsidR="00F30AF1" w:rsidRPr="00F30AF1" w:rsidRDefault="00F30AF1" w:rsidP="00F30AF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Som det </w:t>
      </w:r>
      <w:proofErr w:type="gramStart"/>
      <w:r w:rsidRPr="00F30AF1">
        <w:rPr>
          <w:rFonts w:ascii="Times New Roman" w:eastAsia="Times New Roman" w:hAnsi="Times New Roman" w:cs="Times New Roman"/>
          <w:color w:val="373A3C"/>
          <w:sz w:val="21"/>
          <w:szCs w:val="21"/>
          <w:lang w:eastAsia="nb-NO"/>
        </w:rPr>
        <w:t>fremkommer</w:t>
      </w:r>
      <w:proofErr w:type="gramEnd"/>
      <w:r w:rsidRPr="00F30AF1">
        <w:rPr>
          <w:rFonts w:ascii="Times New Roman" w:eastAsia="Times New Roman" w:hAnsi="Times New Roman" w:cs="Times New Roman"/>
          <w:color w:val="373A3C"/>
          <w:sz w:val="21"/>
          <w:szCs w:val="21"/>
          <w:lang w:eastAsia="nb-NO"/>
        </w:rPr>
        <w:t xml:space="preserve"> av «Brev til pasient som skal til utredning på revmatologisk dagavdeling for PMR» anbefaler vi minimum blodprøver, </w:t>
      </w:r>
      <w:proofErr w:type="spellStart"/>
      <w:r w:rsidRPr="00F30AF1">
        <w:rPr>
          <w:rFonts w:ascii="Times New Roman" w:eastAsia="Times New Roman" w:hAnsi="Times New Roman" w:cs="Times New Roman"/>
          <w:color w:val="373A3C"/>
          <w:sz w:val="21"/>
          <w:szCs w:val="21"/>
          <w:lang w:eastAsia="nb-NO"/>
        </w:rPr>
        <w:t>revmaprøver</w:t>
      </w:r>
      <w:proofErr w:type="spellEnd"/>
      <w:r w:rsidRPr="00F30AF1">
        <w:rPr>
          <w:rFonts w:ascii="Times New Roman" w:eastAsia="Times New Roman" w:hAnsi="Times New Roman" w:cs="Times New Roman"/>
          <w:color w:val="373A3C"/>
          <w:sz w:val="21"/>
          <w:szCs w:val="21"/>
          <w:lang w:eastAsia="nb-NO"/>
        </w:rPr>
        <w:t xml:space="preserve">, urinprøver og </w:t>
      </w:r>
      <w:proofErr w:type="spellStart"/>
      <w:r w:rsidRPr="00F30AF1">
        <w:rPr>
          <w:rFonts w:ascii="Times New Roman" w:eastAsia="Times New Roman" w:hAnsi="Times New Roman" w:cs="Times New Roman"/>
          <w:color w:val="373A3C"/>
          <w:sz w:val="21"/>
          <w:szCs w:val="21"/>
          <w:lang w:eastAsia="nb-NO"/>
        </w:rPr>
        <w:t>rtg</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thorax</w:t>
      </w:r>
      <w:proofErr w:type="spellEnd"/>
      <w:r w:rsidRPr="00F30AF1">
        <w:rPr>
          <w:rFonts w:ascii="Times New Roman" w:eastAsia="Times New Roman" w:hAnsi="Times New Roman" w:cs="Times New Roman"/>
          <w:color w:val="373A3C"/>
          <w:sz w:val="21"/>
          <w:szCs w:val="21"/>
          <w:lang w:eastAsia="nb-NO"/>
        </w:rPr>
        <w:t xml:space="preserve"> som ledd i utredning av PMR.</w:t>
      </w:r>
    </w:p>
    <w:p w14:paraId="0DDD3AF5" w14:textId="77777777" w:rsidR="00F30AF1" w:rsidRPr="00F30AF1" w:rsidRDefault="00F30AF1" w:rsidP="00F30AF1">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SYKEHISTORIE OG KLINIKK</w:t>
      </w:r>
    </w:p>
    <w:p w14:paraId="7B2B7AC1" w14:textId="77777777" w:rsidR="00F30AF1" w:rsidRPr="00F30AF1" w:rsidRDefault="00F30AF1" w:rsidP="00F30AF1">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GENERELLE BLODPRØVER</w:t>
      </w:r>
    </w:p>
    <w:p w14:paraId="4E112F54" w14:textId="77777777" w:rsidR="00F30AF1" w:rsidRPr="00F30AF1" w:rsidRDefault="00F30AF1" w:rsidP="00F30AF1">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REVMASEROLOGI</w:t>
      </w:r>
    </w:p>
    <w:p w14:paraId="0451950B" w14:textId="77777777" w:rsidR="00F30AF1" w:rsidRPr="00F30AF1" w:rsidRDefault="00F30AF1" w:rsidP="00F30AF1">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URINSTIX</w:t>
      </w:r>
    </w:p>
    <w:p w14:paraId="48CF6D36" w14:textId="77777777" w:rsidR="00F30AF1" w:rsidRPr="00F30AF1" w:rsidRDefault="00F30AF1" w:rsidP="00F30AF1">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RTG THORAX</w:t>
      </w:r>
    </w:p>
    <w:p w14:paraId="589D7C85" w14:textId="77777777" w:rsidR="00F30AF1" w:rsidRPr="00F30AF1" w:rsidRDefault="00F30AF1" w:rsidP="00F30AF1">
      <w:pPr>
        <w:numPr>
          <w:ilvl w:val="0"/>
          <w:numId w:val="11"/>
        </w:numPr>
        <w:shd w:val="clear" w:color="auto" w:fill="FFFFFF"/>
        <w:spacing w:before="100" w:beforeAutospacing="1" w:after="100" w:afterAutospacing="1" w:line="240" w:lineRule="auto"/>
        <w:ind w:left="1320"/>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ANDRE UNDERSØKELSER SOM KAN VURDERES</w:t>
      </w:r>
    </w:p>
    <w:p w14:paraId="2CBED43B"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A. SYKEHISTORIE OG KLINIKK</w:t>
      </w:r>
    </w:p>
    <w:p w14:paraId="2FE0B413" w14:textId="77777777" w:rsidR="00F30AF1" w:rsidRPr="00F30AF1" w:rsidRDefault="00F30AF1" w:rsidP="00F30AF1">
      <w:pPr>
        <w:shd w:val="clear" w:color="auto" w:fill="FFFFFF"/>
        <w:spacing w:after="100" w:afterAutospacing="1" w:line="240" w:lineRule="auto"/>
        <w:outlineLvl w:val="3"/>
        <w:rPr>
          <w:rFonts w:ascii="Times New Roman" w:eastAsia="Times New Roman" w:hAnsi="Times New Roman" w:cs="Times New Roman"/>
          <w:color w:val="373A3C"/>
          <w:sz w:val="24"/>
          <w:szCs w:val="24"/>
          <w:lang w:eastAsia="nb-NO"/>
        </w:rPr>
      </w:pPr>
      <w:r w:rsidRPr="00F30AF1">
        <w:rPr>
          <w:rFonts w:ascii="Times New Roman" w:eastAsia="Times New Roman" w:hAnsi="Times New Roman" w:cs="Times New Roman"/>
          <w:color w:val="373A3C"/>
          <w:sz w:val="24"/>
          <w:szCs w:val="24"/>
          <w:lang w:eastAsia="nb-NO"/>
        </w:rPr>
        <w:t>Tips til spørsmål som skal stilles</w:t>
      </w:r>
    </w:p>
    <w:p w14:paraId="5A69122B" w14:textId="77777777" w:rsidR="00F30AF1" w:rsidRPr="00F30AF1" w:rsidRDefault="00F30AF1" w:rsidP="00F30AF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Varighet av symptomer?</w:t>
      </w:r>
    </w:p>
    <w:p w14:paraId="0BEAF096" w14:textId="77777777" w:rsidR="00F30AF1" w:rsidRPr="00F30AF1" w:rsidRDefault="00F30AF1" w:rsidP="00F30AF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Morgenstivhet?</w:t>
      </w:r>
    </w:p>
    <w:p w14:paraId="4F1C72B9" w14:textId="77777777" w:rsidR="00F30AF1" w:rsidRPr="00F30AF1" w:rsidRDefault="00F30AF1" w:rsidP="00F30AF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Greier pasienten å løfte hender over hodet?</w:t>
      </w:r>
    </w:p>
    <w:p w14:paraId="116A00F2" w14:textId="77777777" w:rsidR="00F30AF1" w:rsidRPr="00F30AF1" w:rsidRDefault="00F30AF1" w:rsidP="00F30AF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Greier pasienten å komme seg opp av stolen uten å bruke hendene?</w:t>
      </w:r>
    </w:p>
    <w:p w14:paraId="2AB3004F" w14:textId="77777777" w:rsidR="00F30AF1" w:rsidRPr="00F30AF1" w:rsidRDefault="00F30AF1" w:rsidP="00F30AF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Husk at en del pasienter kan ha ledsagende symptomer på kjempecellearteritt (</w:t>
      </w:r>
      <w:proofErr w:type="spellStart"/>
      <w:r w:rsidRPr="00F30AF1">
        <w:rPr>
          <w:rFonts w:ascii="Times New Roman" w:eastAsia="Times New Roman" w:hAnsi="Times New Roman" w:cs="Times New Roman"/>
          <w:color w:val="373A3C"/>
          <w:sz w:val="21"/>
          <w:szCs w:val="21"/>
          <w:lang w:eastAsia="nb-NO"/>
        </w:rPr>
        <w:t>temporalisarteritt</w:t>
      </w:r>
      <w:proofErr w:type="spellEnd"/>
      <w:r w:rsidRPr="00F30AF1">
        <w:rPr>
          <w:rFonts w:ascii="Times New Roman" w:eastAsia="Times New Roman" w:hAnsi="Times New Roman" w:cs="Times New Roman"/>
          <w:color w:val="373A3C"/>
          <w:sz w:val="21"/>
          <w:szCs w:val="21"/>
          <w:lang w:eastAsia="nb-NO"/>
        </w:rPr>
        <w:t>), så det er viktig å spørre etter typiske symptomer på dette:</w:t>
      </w:r>
    </w:p>
    <w:p w14:paraId="301F999D" w14:textId="77777777" w:rsidR="00F30AF1" w:rsidRPr="00F30AF1" w:rsidRDefault="00F30AF1" w:rsidP="00F30AF1">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nyoppstått hodepine?</w:t>
      </w:r>
    </w:p>
    <w:p w14:paraId="4754D761" w14:textId="77777777" w:rsidR="00F30AF1" w:rsidRPr="00F30AF1" w:rsidRDefault="00F30AF1" w:rsidP="00F30AF1">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synsfenomener i form av forbigående tåkesyn, dobbeltsyn og/eller tap av synsfelt?</w:t>
      </w:r>
    </w:p>
    <w:p w14:paraId="1CD778AF" w14:textId="77777777" w:rsidR="00F30AF1" w:rsidRPr="00F30AF1" w:rsidRDefault="00F30AF1" w:rsidP="00F30AF1">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tyggesmerter?</w:t>
      </w:r>
    </w:p>
    <w:p w14:paraId="113DA041" w14:textId="77777777" w:rsidR="00F30AF1" w:rsidRPr="00F30AF1" w:rsidRDefault="00F30AF1" w:rsidP="00F30AF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Har pasienten B-symptomer med feber, nattesvette og/eller vekttap?</w:t>
      </w:r>
    </w:p>
    <w:p w14:paraId="04398674" w14:textId="77777777" w:rsidR="00F30AF1" w:rsidRPr="00F30AF1" w:rsidRDefault="00F30AF1" w:rsidP="00F30AF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Har pasienten hevelser i ledd - gjelder spesielt håndledd og knær?</w:t>
      </w:r>
    </w:p>
    <w:p w14:paraId="2DE7C365" w14:textId="77777777" w:rsidR="00F30AF1" w:rsidRPr="00F30AF1" w:rsidRDefault="00F30AF1" w:rsidP="00F30AF1">
      <w:pPr>
        <w:shd w:val="clear" w:color="auto" w:fill="FFFFFF"/>
        <w:spacing w:after="100" w:afterAutospacing="1" w:line="240" w:lineRule="auto"/>
        <w:outlineLvl w:val="3"/>
        <w:rPr>
          <w:rFonts w:ascii="Times New Roman" w:eastAsia="Times New Roman" w:hAnsi="Times New Roman" w:cs="Times New Roman"/>
          <w:color w:val="373A3C"/>
          <w:sz w:val="24"/>
          <w:szCs w:val="24"/>
          <w:lang w:eastAsia="nb-NO"/>
        </w:rPr>
      </w:pPr>
      <w:r w:rsidRPr="00F30AF1">
        <w:rPr>
          <w:rFonts w:ascii="Times New Roman" w:eastAsia="Times New Roman" w:hAnsi="Times New Roman" w:cs="Times New Roman"/>
          <w:color w:val="373A3C"/>
          <w:sz w:val="24"/>
          <w:szCs w:val="24"/>
          <w:lang w:eastAsia="nb-NO"/>
        </w:rPr>
        <w:t>Somatisk status</w:t>
      </w:r>
    </w:p>
    <w:p w14:paraId="2F3FB676" w14:textId="77777777" w:rsidR="00F30AF1" w:rsidRPr="00F30AF1" w:rsidRDefault="00F30AF1" w:rsidP="00F30AF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lastRenderedPageBreak/>
        <w:t xml:space="preserve">Generell organstatus inkludert </w:t>
      </w:r>
      <w:proofErr w:type="spellStart"/>
      <w:r w:rsidRPr="00F30AF1">
        <w:rPr>
          <w:rFonts w:ascii="Times New Roman" w:eastAsia="Times New Roman" w:hAnsi="Times New Roman" w:cs="Times New Roman"/>
          <w:color w:val="373A3C"/>
          <w:sz w:val="21"/>
          <w:szCs w:val="21"/>
          <w:lang w:eastAsia="nb-NO"/>
        </w:rPr>
        <w:t>malignitetsvurdering</w:t>
      </w:r>
      <w:proofErr w:type="spellEnd"/>
      <w:r w:rsidRPr="00F30AF1">
        <w:rPr>
          <w:rFonts w:ascii="Times New Roman" w:eastAsia="Times New Roman" w:hAnsi="Times New Roman" w:cs="Times New Roman"/>
          <w:color w:val="373A3C"/>
          <w:sz w:val="21"/>
          <w:szCs w:val="21"/>
          <w:lang w:eastAsia="nb-NO"/>
        </w:rPr>
        <w:t>.</w:t>
      </w:r>
    </w:p>
    <w:p w14:paraId="3A478C42" w14:textId="77777777" w:rsidR="00F30AF1" w:rsidRPr="00F30AF1" w:rsidRDefault="00F30AF1" w:rsidP="00F30AF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Auskultere med tanke på stenoselyder over cor.</w:t>
      </w:r>
    </w:p>
    <w:p w14:paraId="65DC8D13" w14:textId="77777777" w:rsidR="00F30AF1" w:rsidRPr="00F30AF1" w:rsidRDefault="00F30AF1" w:rsidP="00F30AF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Blodtrykksmåling.</w:t>
      </w:r>
    </w:p>
    <w:p w14:paraId="591D0E95" w14:textId="77777777" w:rsidR="00F30AF1" w:rsidRPr="00F30AF1" w:rsidRDefault="00F30AF1" w:rsidP="00F30AF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Vurdere </w:t>
      </w:r>
      <w:proofErr w:type="spellStart"/>
      <w:r w:rsidRPr="00F30AF1">
        <w:rPr>
          <w:rFonts w:ascii="Times New Roman" w:eastAsia="Times New Roman" w:hAnsi="Times New Roman" w:cs="Times New Roman"/>
          <w:color w:val="373A3C"/>
          <w:sz w:val="21"/>
          <w:szCs w:val="21"/>
          <w:lang w:eastAsia="nb-NO"/>
        </w:rPr>
        <w:t>arteria</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temporalis</w:t>
      </w:r>
      <w:proofErr w:type="spellEnd"/>
      <w:r w:rsidRPr="00F30AF1">
        <w:rPr>
          <w:rFonts w:ascii="Times New Roman" w:eastAsia="Times New Roman" w:hAnsi="Times New Roman" w:cs="Times New Roman"/>
          <w:color w:val="373A3C"/>
          <w:sz w:val="21"/>
          <w:szCs w:val="21"/>
          <w:lang w:eastAsia="nb-NO"/>
        </w:rPr>
        <w:t xml:space="preserve"> klinisk - fortykket? øm? redusert eller fravær av puls?</w:t>
      </w:r>
    </w:p>
    <w:p w14:paraId="4AC54D8F" w14:textId="77777777" w:rsidR="00F30AF1" w:rsidRPr="00F30AF1" w:rsidRDefault="00F30AF1" w:rsidP="00F30AF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Leddundersøkelse: har pasienten hevelser i ledd?</w:t>
      </w:r>
    </w:p>
    <w:p w14:paraId="0E3D4237"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B. GENERELLE BLODPRØVER</w:t>
      </w:r>
    </w:p>
    <w:tbl>
      <w:tblPr>
        <w:tblW w:w="16095" w:type="dxa"/>
        <w:tblCellSpacing w:w="0" w:type="dxa"/>
        <w:tblBorders>
          <w:top w:val="single" w:sz="6" w:space="0" w:color="auto"/>
          <w:left w:val="single" w:sz="6"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1"/>
        <w:gridCol w:w="12784"/>
      </w:tblGrid>
      <w:tr w:rsidR="00F30AF1" w:rsidRPr="00F30AF1" w14:paraId="15254367"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F21F499"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SR</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4B1696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Forhøyet SR hos 95 % - de fleste har verdier mellom 40-80.</w:t>
            </w:r>
          </w:p>
        </w:tc>
      </w:tr>
      <w:tr w:rsidR="00F30AF1" w:rsidRPr="00F30AF1" w14:paraId="17EEBEE9"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197759F"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CRP</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A883F3C"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Forhøyet CRP sees nær sagt alltid ved PMR.</w:t>
            </w:r>
          </w:p>
        </w:tc>
      </w:tr>
      <w:tr w:rsidR="00F30AF1" w:rsidRPr="00F30AF1" w14:paraId="03FD1458"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D1EA984"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proofErr w:type="spellStart"/>
            <w:r w:rsidRPr="00F30AF1">
              <w:rPr>
                <w:rFonts w:ascii="Times New Roman" w:eastAsia="Times New Roman" w:hAnsi="Times New Roman" w:cs="Times New Roman"/>
                <w:sz w:val="20"/>
                <w:szCs w:val="20"/>
                <w:lang w:eastAsia="nb-NO"/>
              </w:rPr>
              <w:t>Hb</w:t>
            </w:r>
            <w:proofErr w:type="spellEnd"/>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C5A019F"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Mild anemi (Hb10-13) til moderat (</w:t>
            </w:r>
            <w:proofErr w:type="spellStart"/>
            <w:r w:rsidRPr="00F30AF1">
              <w:rPr>
                <w:rFonts w:ascii="Times New Roman" w:eastAsia="Times New Roman" w:hAnsi="Times New Roman" w:cs="Times New Roman"/>
                <w:sz w:val="20"/>
                <w:szCs w:val="20"/>
                <w:lang w:eastAsia="nb-NO"/>
              </w:rPr>
              <w:t>Hb</w:t>
            </w:r>
            <w:proofErr w:type="spellEnd"/>
            <w:r w:rsidRPr="00F30AF1">
              <w:rPr>
                <w:rFonts w:ascii="Times New Roman" w:eastAsia="Times New Roman" w:hAnsi="Times New Roman" w:cs="Times New Roman"/>
                <w:sz w:val="20"/>
                <w:szCs w:val="20"/>
                <w:lang w:eastAsia="nb-NO"/>
              </w:rPr>
              <w:t xml:space="preserve"> 8-10) anemi er ikke uvanlig.</w:t>
            </w:r>
          </w:p>
        </w:tc>
      </w:tr>
      <w:tr w:rsidR="00F30AF1" w:rsidRPr="00F30AF1" w14:paraId="3C157AF8"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F0236CF"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xml:space="preserve">Hvite med </w:t>
            </w:r>
            <w:proofErr w:type="spellStart"/>
            <w:r w:rsidRPr="00F30AF1">
              <w:rPr>
                <w:rFonts w:ascii="Times New Roman" w:eastAsia="Times New Roman" w:hAnsi="Times New Roman" w:cs="Times New Roman"/>
                <w:sz w:val="20"/>
                <w:szCs w:val="20"/>
                <w:lang w:eastAsia="nb-NO"/>
              </w:rPr>
              <w:t>diff</w:t>
            </w:r>
            <w:proofErr w:type="spellEnd"/>
            <w:r w:rsidRPr="00F30AF1">
              <w:rPr>
                <w:rFonts w:ascii="Times New Roman" w:eastAsia="Times New Roman" w:hAnsi="Times New Roman" w:cs="Times New Roman"/>
                <w:sz w:val="20"/>
                <w:szCs w:val="20"/>
                <w:lang w:eastAsia="nb-NO"/>
              </w:rPr>
              <w:t>.</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2FD5793"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Leukocytose hos 1/3.</w:t>
            </w:r>
          </w:p>
        </w:tc>
      </w:tr>
      <w:tr w:rsidR="00F30AF1" w:rsidRPr="00F30AF1" w14:paraId="62B1C55D"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F1B4A65"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Trombocytter</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7501D769"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proofErr w:type="spellStart"/>
            <w:r w:rsidRPr="00F30AF1">
              <w:rPr>
                <w:rFonts w:ascii="Times New Roman" w:eastAsia="Times New Roman" w:hAnsi="Times New Roman" w:cs="Times New Roman"/>
                <w:sz w:val="20"/>
                <w:szCs w:val="20"/>
                <w:lang w:eastAsia="nb-NO"/>
              </w:rPr>
              <w:t>Trombocytose</w:t>
            </w:r>
            <w:proofErr w:type="spellEnd"/>
            <w:r w:rsidRPr="00F30AF1">
              <w:rPr>
                <w:rFonts w:ascii="Times New Roman" w:eastAsia="Times New Roman" w:hAnsi="Times New Roman" w:cs="Times New Roman"/>
                <w:sz w:val="20"/>
                <w:szCs w:val="20"/>
                <w:lang w:eastAsia="nb-NO"/>
              </w:rPr>
              <w:t xml:space="preserve"> hos 1/3 - oftere forhøyet ved kjempecellearteritt-</w:t>
            </w:r>
          </w:p>
        </w:tc>
      </w:tr>
      <w:tr w:rsidR="00F30AF1" w:rsidRPr="00F30AF1" w14:paraId="34FA3191"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8ED621E"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Albumin</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25D9F0DE"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proofErr w:type="spellStart"/>
            <w:r w:rsidRPr="00F30AF1">
              <w:rPr>
                <w:rFonts w:ascii="Times New Roman" w:eastAsia="Times New Roman" w:hAnsi="Times New Roman" w:cs="Times New Roman"/>
                <w:sz w:val="20"/>
                <w:szCs w:val="20"/>
                <w:lang w:eastAsia="nb-NO"/>
              </w:rPr>
              <w:t>AlbuminKan</w:t>
            </w:r>
            <w:proofErr w:type="spellEnd"/>
            <w:r w:rsidRPr="00F30AF1">
              <w:rPr>
                <w:rFonts w:ascii="Times New Roman" w:eastAsia="Times New Roman" w:hAnsi="Times New Roman" w:cs="Times New Roman"/>
                <w:sz w:val="20"/>
                <w:szCs w:val="20"/>
                <w:lang w:eastAsia="nb-NO"/>
              </w:rPr>
              <w:t xml:space="preserve"> være lav pga. inflammasjon</w:t>
            </w:r>
          </w:p>
        </w:tc>
      </w:tr>
      <w:tr w:rsidR="00F30AF1" w:rsidRPr="00F30AF1" w14:paraId="00587DDA"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7D4C5500"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Jern</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7465CC3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Kan være lav pga. inflammasjon.</w:t>
            </w:r>
          </w:p>
        </w:tc>
      </w:tr>
      <w:tr w:rsidR="00F30AF1" w:rsidRPr="00F30AF1" w14:paraId="77444F4F"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DE0D143"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TIBC</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4C8D29B"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Ofte lav pga. inflammasjon.</w:t>
            </w:r>
          </w:p>
        </w:tc>
      </w:tr>
      <w:tr w:rsidR="00F30AF1" w:rsidRPr="00F30AF1" w14:paraId="685CBA31"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2A3831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proofErr w:type="spellStart"/>
            <w:r w:rsidRPr="00F30AF1">
              <w:rPr>
                <w:rFonts w:ascii="Times New Roman" w:eastAsia="Times New Roman" w:hAnsi="Times New Roman" w:cs="Times New Roman"/>
                <w:sz w:val="20"/>
                <w:szCs w:val="20"/>
                <w:lang w:eastAsia="nb-NO"/>
              </w:rPr>
              <w:t>Ferritin</w:t>
            </w:r>
            <w:proofErr w:type="spellEnd"/>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25E8A05C"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Ofte høy pga. inflammasjon.</w:t>
            </w:r>
          </w:p>
        </w:tc>
      </w:tr>
      <w:tr w:rsidR="00F30AF1" w:rsidRPr="00F30AF1" w14:paraId="5DB07B5F"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85FE2A9"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MCV</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218746B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xml:space="preserve">Anemien er ofte </w:t>
            </w:r>
            <w:proofErr w:type="spellStart"/>
            <w:r w:rsidRPr="00F30AF1">
              <w:rPr>
                <w:rFonts w:ascii="Times New Roman" w:eastAsia="Times New Roman" w:hAnsi="Times New Roman" w:cs="Times New Roman"/>
                <w:sz w:val="20"/>
                <w:szCs w:val="20"/>
                <w:lang w:eastAsia="nb-NO"/>
              </w:rPr>
              <w:t>normocytær</w:t>
            </w:r>
            <w:proofErr w:type="spellEnd"/>
            <w:r w:rsidRPr="00F30AF1">
              <w:rPr>
                <w:rFonts w:ascii="Times New Roman" w:eastAsia="Times New Roman" w:hAnsi="Times New Roman" w:cs="Times New Roman"/>
                <w:sz w:val="20"/>
                <w:szCs w:val="20"/>
                <w:lang w:eastAsia="nb-NO"/>
              </w:rPr>
              <w:t>.</w:t>
            </w:r>
          </w:p>
        </w:tc>
      </w:tr>
      <w:tr w:rsidR="00F30AF1" w:rsidRPr="00F30AF1" w14:paraId="6488B719"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679E1BF"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Kalsium</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CD64E5B"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0596CF05"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BE52334"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Glukose</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0847C0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298EA7CF"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590A852"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proofErr w:type="spellStart"/>
            <w:r w:rsidRPr="00F30AF1">
              <w:rPr>
                <w:rFonts w:ascii="Times New Roman" w:eastAsia="Times New Roman" w:hAnsi="Times New Roman" w:cs="Times New Roman"/>
                <w:sz w:val="20"/>
                <w:szCs w:val="20"/>
                <w:lang w:eastAsia="nb-NO"/>
              </w:rPr>
              <w:t>Kreatinin</w:t>
            </w:r>
            <w:proofErr w:type="spellEnd"/>
            <w:r w:rsidRPr="00F30AF1">
              <w:rPr>
                <w:rFonts w:ascii="Times New Roman" w:eastAsia="Times New Roman" w:hAnsi="Times New Roman" w:cs="Times New Roman"/>
                <w:sz w:val="20"/>
                <w:szCs w:val="20"/>
                <w:lang w:eastAsia="nb-NO"/>
              </w:rPr>
              <w:t xml:space="preserve"> GFR</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995F96E"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73280AE9"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0C8888A"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Natrium</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82AF5E5"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7131DE22"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23779BD"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Kalium</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546337C"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4CDCF0A1"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2123A023"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ALAT</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EC313D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125A61D3"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3081BF1"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ASAT</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7924C304"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75AD109F"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0678863"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CK</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EE8024E"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6FD7ECB7"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B639D00"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ALP</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78AB895"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Vil ofte være lett forhøyet.</w:t>
            </w:r>
          </w:p>
        </w:tc>
      </w:tr>
      <w:tr w:rsidR="00F30AF1" w:rsidRPr="00F30AF1" w14:paraId="7E0464FB"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9A11859"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S-elektroforese</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42FEF84"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Tas om det er mistanke om myelomatose.</w:t>
            </w:r>
          </w:p>
        </w:tc>
      </w:tr>
      <w:tr w:rsidR="00F30AF1" w:rsidRPr="00F30AF1" w14:paraId="56EFE0A7"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9A2DCB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Fritt T4</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7F9D86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r w:rsidR="00F30AF1" w:rsidRPr="00F30AF1" w14:paraId="1F24D6DA"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B8A3C7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TSH</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13E53E3"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w:t>
            </w:r>
          </w:p>
        </w:tc>
      </w:tr>
    </w:tbl>
    <w:p w14:paraId="63532330"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C. REVMASEROLOGI</w:t>
      </w:r>
    </w:p>
    <w:p w14:paraId="0779D8E9" w14:textId="77777777" w:rsidR="00F30AF1" w:rsidRPr="00F30AF1" w:rsidRDefault="00F30AF1" w:rsidP="00F30AF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Anti-CCP</w:t>
      </w:r>
    </w:p>
    <w:p w14:paraId="68830868" w14:textId="77777777" w:rsidR="00F30AF1" w:rsidRPr="00F30AF1" w:rsidRDefault="00F30AF1" w:rsidP="00F30AF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RF</w:t>
      </w:r>
    </w:p>
    <w:p w14:paraId="05E66C9B" w14:textId="77777777" w:rsidR="00F30AF1" w:rsidRPr="00F30AF1" w:rsidRDefault="00F30AF1" w:rsidP="00F30AF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ANA med undergrupper</w:t>
      </w:r>
    </w:p>
    <w:p w14:paraId="73E11C38" w14:textId="77777777" w:rsidR="00F30AF1" w:rsidRPr="00F30AF1" w:rsidRDefault="00F30AF1" w:rsidP="00F30AF1">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lastRenderedPageBreak/>
        <w:t>Merk: Det er ikke indikasjon for å ta ANCA eller IgG4 ved generell utredning av PMR.</w:t>
      </w:r>
    </w:p>
    <w:p w14:paraId="1E048D1A"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D. URINSTIX</w:t>
      </w:r>
    </w:p>
    <w:p w14:paraId="2FA5E28E"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E. RTG THORAX</w:t>
      </w:r>
    </w:p>
    <w:p w14:paraId="09F13FB3"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F. ANDRE UNDERSØKELSER SOM KAN VURDERES</w:t>
      </w:r>
    </w:p>
    <w:p w14:paraId="07256EE7"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Ultralyd av ledd, temporalkar og store kar</w:t>
      </w:r>
      <w:r w:rsidRPr="00F30AF1">
        <w:rPr>
          <w:rFonts w:ascii="Times New Roman" w:eastAsia="Times New Roman" w:hAnsi="Times New Roman" w:cs="Times New Roman"/>
          <w:color w:val="373A3C"/>
          <w:sz w:val="21"/>
          <w:szCs w:val="21"/>
          <w:lang w:eastAsia="nb-NO"/>
        </w:rPr>
        <w:t>: Utføres alltid på revmatologisk avdeling. Vi ser da etter typiske tegn til PMR som subdeltoid bursitt og hofteartritt. Vi undersøker da også tegn til kjempecellearteritt ved å måle tykkelse på karveggen (</w:t>
      </w:r>
      <w:proofErr w:type="spellStart"/>
      <w:r w:rsidRPr="00F30AF1">
        <w:rPr>
          <w:rFonts w:ascii="Times New Roman" w:eastAsia="Times New Roman" w:hAnsi="Times New Roman" w:cs="Times New Roman"/>
          <w:color w:val="373A3C"/>
          <w:sz w:val="21"/>
          <w:szCs w:val="21"/>
          <w:lang w:eastAsia="nb-NO"/>
        </w:rPr>
        <w:t>intima</w:t>
      </w:r>
      <w:proofErr w:type="spellEnd"/>
      <w:r w:rsidRPr="00F30AF1">
        <w:rPr>
          <w:rFonts w:ascii="Times New Roman" w:eastAsia="Times New Roman" w:hAnsi="Times New Roman" w:cs="Times New Roman"/>
          <w:color w:val="373A3C"/>
          <w:sz w:val="21"/>
          <w:szCs w:val="21"/>
          <w:lang w:eastAsia="nb-NO"/>
        </w:rPr>
        <w:t xml:space="preserve"> media kompleks) fra store kar utgående fra aorta + vurdere tegn til inflammasjon av </w:t>
      </w:r>
      <w:proofErr w:type="spellStart"/>
      <w:r w:rsidRPr="00F30AF1">
        <w:rPr>
          <w:rFonts w:ascii="Times New Roman" w:eastAsia="Times New Roman" w:hAnsi="Times New Roman" w:cs="Times New Roman"/>
          <w:color w:val="373A3C"/>
          <w:sz w:val="21"/>
          <w:szCs w:val="21"/>
          <w:lang w:eastAsia="nb-NO"/>
        </w:rPr>
        <w:t>arteria</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temporalis</w:t>
      </w:r>
      <w:proofErr w:type="spellEnd"/>
      <w:r w:rsidRPr="00F30AF1">
        <w:rPr>
          <w:rFonts w:ascii="Times New Roman" w:eastAsia="Times New Roman" w:hAnsi="Times New Roman" w:cs="Times New Roman"/>
          <w:color w:val="373A3C"/>
          <w:sz w:val="21"/>
          <w:szCs w:val="21"/>
          <w:lang w:eastAsia="nb-NO"/>
        </w:rPr>
        <w:t xml:space="preserve"> (ikke komprimerbar arterie og/eller halo-tegn)</w:t>
      </w:r>
    </w:p>
    <w:p w14:paraId="421C4239"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Ultralyd abdomen</w:t>
      </w:r>
      <w:r w:rsidRPr="00F30AF1">
        <w:rPr>
          <w:rFonts w:ascii="Times New Roman" w:eastAsia="Times New Roman" w:hAnsi="Times New Roman" w:cs="Times New Roman"/>
          <w:color w:val="373A3C"/>
          <w:sz w:val="21"/>
          <w:szCs w:val="21"/>
          <w:lang w:eastAsia="nb-NO"/>
        </w:rPr>
        <w:t>: Tas primært ved mistanke om nyrecancer og ovarialcancer.</w:t>
      </w:r>
    </w:p>
    <w:p w14:paraId="51256849"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 xml:space="preserve">CT </w:t>
      </w:r>
      <w:proofErr w:type="spellStart"/>
      <w:r w:rsidRPr="00F30AF1">
        <w:rPr>
          <w:rFonts w:ascii="Times New Roman" w:eastAsia="Times New Roman" w:hAnsi="Times New Roman" w:cs="Times New Roman"/>
          <w:b/>
          <w:bCs/>
          <w:color w:val="373A3C"/>
          <w:sz w:val="21"/>
          <w:szCs w:val="21"/>
          <w:lang w:eastAsia="nb-NO"/>
        </w:rPr>
        <w:t>thorax</w:t>
      </w:r>
      <w:proofErr w:type="spellEnd"/>
      <w:r w:rsidRPr="00F30AF1">
        <w:rPr>
          <w:rFonts w:ascii="Times New Roman" w:eastAsia="Times New Roman" w:hAnsi="Times New Roman" w:cs="Times New Roman"/>
          <w:b/>
          <w:bCs/>
          <w:color w:val="373A3C"/>
          <w:sz w:val="21"/>
          <w:szCs w:val="21"/>
          <w:lang w:eastAsia="nb-NO"/>
        </w:rPr>
        <w:t>/abdomen/bekken</w:t>
      </w:r>
      <w:r w:rsidRPr="00F30AF1">
        <w:rPr>
          <w:rFonts w:ascii="Times New Roman" w:eastAsia="Times New Roman" w:hAnsi="Times New Roman" w:cs="Times New Roman"/>
          <w:color w:val="373A3C"/>
          <w:sz w:val="21"/>
          <w:szCs w:val="21"/>
          <w:lang w:eastAsia="nb-NO"/>
        </w:rPr>
        <w:t xml:space="preserve">: Vurderes ved mistanke om underliggende </w:t>
      </w:r>
      <w:proofErr w:type="spellStart"/>
      <w:r w:rsidRPr="00F30AF1">
        <w:rPr>
          <w:rFonts w:ascii="Times New Roman" w:eastAsia="Times New Roman" w:hAnsi="Times New Roman" w:cs="Times New Roman"/>
          <w:color w:val="373A3C"/>
          <w:sz w:val="21"/>
          <w:szCs w:val="21"/>
          <w:lang w:eastAsia="nb-NO"/>
        </w:rPr>
        <w:t>malignitet</w:t>
      </w:r>
      <w:proofErr w:type="spellEnd"/>
      <w:r w:rsidRPr="00F30AF1">
        <w:rPr>
          <w:rFonts w:ascii="Times New Roman" w:eastAsia="Times New Roman" w:hAnsi="Times New Roman" w:cs="Times New Roman"/>
          <w:color w:val="373A3C"/>
          <w:sz w:val="21"/>
          <w:szCs w:val="21"/>
          <w:lang w:eastAsia="nb-NO"/>
        </w:rPr>
        <w:t>.</w:t>
      </w:r>
    </w:p>
    <w:p w14:paraId="231EA1B9"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PET-</w:t>
      </w:r>
      <w:proofErr w:type="spellStart"/>
      <w:r w:rsidRPr="00F30AF1">
        <w:rPr>
          <w:rFonts w:ascii="Times New Roman" w:eastAsia="Times New Roman" w:hAnsi="Times New Roman" w:cs="Times New Roman"/>
          <w:b/>
          <w:bCs/>
          <w:color w:val="373A3C"/>
          <w:sz w:val="21"/>
          <w:szCs w:val="21"/>
          <w:lang w:eastAsia="nb-NO"/>
        </w:rPr>
        <w:t>scan</w:t>
      </w:r>
      <w:proofErr w:type="spellEnd"/>
      <w:r w:rsidRPr="00F30AF1">
        <w:rPr>
          <w:rFonts w:ascii="Times New Roman" w:eastAsia="Times New Roman" w:hAnsi="Times New Roman" w:cs="Times New Roman"/>
          <w:color w:val="373A3C"/>
          <w:sz w:val="21"/>
          <w:szCs w:val="21"/>
          <w:lang w:eastAsia="nb-NO"/>
        </w:rPr>
        <w:t xml:space="preserve">: Kan bestilles av revmatolog hvis tvil om PMR-diagnosen og med tanke på om det foreligger ev. </w:t>
      </w:r>
      <w:proofErr w:type="spellStart"/>
      <w:r w:rsidRPr="00F30AF1">
        <w:rPr>
          <w:rFonts w:ascii="Times New Roman" w:eastAsia="Times New Roman" w:hAnsi="Times New Roman" w:cs="Times New Roman"/>
          <w:color w:val="373A3C"/>
          <w:sz w:val="21"/>
          <w:szCs w:val="21"/>
          <w:lang w:eastAsia="nb-NO"/>
        </w:rPr>
        <w:t>koeksisterende</w:t>
      </w:r>
      <w:proofErr w:type="spellEnd"/>
      <w:r w:rsidRPr="00F30AF1">
        <w:rPr>
          <w:rFonts w:ascii="Times New Roman" w:eastAsia="Times New Roman" w:hAnsi="Times New Roman" w:cs="Times New Roman"/>
          <w:color w:val="373A3C"/>
          <w:sz w:val="21"/>
          <w:szCs w:val="21"/>
          <w:lang w:eastAsia="nb-NO"/>
        </w:rPr>
        <w:t xml:space="preserve"> kjempecellearteritt og/eller underliggende </w:t>
      </w:r>
      <w:proofErr w:type="spellStart"/>
      <w:r w:rsidRPr="00F30AF1">
        <w:rPr>
          <w:rFonts w:ascii="Times New Roman" w:eastAsia="Times New Roman" w:hAnsi="Times New Roman" w:cs="Times New Roman"/>
          <w:color w:val="373A3C"/>
          <w:sz w:val="21"/>
          <w:szCs w:val="21"/>
          <w:lang w:eastAsia="nb-NO"/>
        </w:rPr>
        <w:t>malignitet</w:t>
      </w:r>
      <w:proofErr w:type="spellEnd"/>
      <w:r w:rsidRPr="00F30AF1">
        <w:rPr>
          <w:rFonts w:ascii="Times New Roman" w:eastAsia="Times New Roman" w:hAnsi="Times New Roman" w:cs="Times New Roman"/>
          <w:color w:val="373A3C"/>
          <w:sz w:val="21"/>
          <w:szCs w:val="21"/>
          <w:lang w:eastAsia="nb-NO"/>
        </w:rPr>
        <w:t>.</w:t>
      </w:r>
    </w:p>
    <w:p w14:paraId="692EEA94"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Ekko-Cor</w:t>
      </w:r>
      <w:r w:rsidRPr="00F30AF1">
        <w:rPr>
          <w:rFonts w:ascii="Times New Roman" w:eastAsia="Times New Roman" w:hAnsi="Times New Roman" w:cs="Times New Roman"/>
          <w:color w:val="373A3C"/>
          <w:sz w:val="21"/>
          <w:szCs w:val="21"/>
          <w:lang w:eastAsia="nb-NO"/>
        </w:rPr>
        <w:t>: Ved mistanke om endokarditt.</w:t>
      </w:r>
    </w:p>
    <w:p w14:paraId="47EA2EB2"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Røntgen ledd</w:t>
      </w:r>
      <w:r w:rsidRPr="00F30AF1">
        <w:rPr>
          <w:rFonts w:ascii="Times New Roman" w:eastAsia="Times New Roman" w:hAnsi="Times New Roman" w:cs="Times New Roman"/>
          <w:color w:val="373A3C"/>
          <w:sz w:val="21"/>
          <w:szCs w:val="21"/>
          <w:lang w:eastAsia="nb-NO"/>
        </w:rPr>
        <w:t xml:space="preserve">: Røntgen av ledd med tanke på artrose, osteomyelitt og/eller </w:t>
      </w:r>
      <w:proofErr w:type="spellStart"/>
      <w:r w:rsidRPr="00F30AF1">
        <w:rPr>
          <w:rFonts w:ascii="Times New Roman" w:eastAsia="Times New Roman" w:hAnsi="Times New Roman" w:cs="Times New Roman"/>
          <w:color w:val="373A3C"/>
          <w:sz w:val="21"/>
          <w:szCs w:val="21"/>
          <w:lang w:eastAsia="nb-NO"/>
        </w:rPr>
        <w:t>malignitet</w:t>
      </w:r>
      <w:proofErr w:type="spellEnd"/>
      <w:r w:rsidRPr="00F30AF1">
        <w:rPr>
          <w:rFonts w:ascii="Times New Roman" w:eastAsia="Times New Roman" w:hAnsi="Times New Roman" w:cs="Times New Roman"/>
          <w:color w:val="373A3C"/>
          <w:sz w:val="21"/>
          <w:szCs w:val="21"/>
          <w:lang w:eastAsia="nb-NO"/>
        </w:rPr>
        <w:t>.</w:t>
      </w:r>
    </w:p>
    <w:p w14:paraId="7E0E30F6"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ANCA og IgG4</w:t>
      </w:r>
      <w:r w:rsidRPr="00F30AF1">
        <w:rPr>
          <w:rFonts w:ascii="Times New Roman" w:eastAsia="Times New Roman" w:hAnsi="Times New Roman" w:cs="Times New Roman"/>
          <w:color w:val="373A3C"/>
          <w:sz w:val="21"/>
          <w:szCs w:val="21"/>
          <w:lang w:eastAsia="nb-NO"/>
        </w:rPr>
        <w:t xml:space="preserve">: Revmatolog vil vurdere om det er indikasjon for ANCA-assosiert sykdom og/eller IgG4 sykdom. Det bør være revmatolog som bestiller disse </w:t>
      </w:r>
      <w:proofErr w:type="spellStart"/>
      <w:r w:rsidRPr="00F30AF1">
        <w:rPr>
          <w:rFonts w:ascii="Times New Roman" w:eastAsia="Times New Roman" w:hAnsi="Times New Roman" w:cs="Times New Roman"/>
          <w:color w:val="373A3C"/>
          <w:sz w:val="21"/>
          <w:szCs w:val="21"/>
          <w:lang w:eastAsia="nb-NO"/>
        </w:rPr>
        <w:t>revmaprøvene</w:t>
      </w:r>
      <w:proofErr w:type="spellEnd"/>
      <w:r w:rsidRPr="00F30AF1">
        <w:rPr>
          <w:rFonts w:ascii="Times New Roman" w:eastAsia="Times New Roman" w:hAnsi="Times New Roman" w:cs="Times New Roman"/>
          <w:color w:val="373A3C"/>
          <w:sz w:val="21"/>
          <w:szCs w:val="21"/>
          <w:lang w:eastAsia="nb-NO"/>
        </w:rPr>
        <w:t>, ikke fastlege.</w:t>
      </w:r>
    </w:p>
    <w:p w14:paraId="01794675"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 xml:space="preserve">Myosittspesifikke </w:t>
      </w:r>
      <w:proofErr w:type="spellStart"/>
      <w:r w:rsidRPr="00F30AF1">
        <w:rPr>
          <w:rFonts w:ascii="Times New Roman" w:eastAsia="Times New Roman" w:hAnsi="Times New Roman" w:cs="Times New Roman"/>
          <w:b/>
          <w:bCs/>
          <w:color w:val="373A3C"/>
          <w:sz w:val="21"/>
          <w:szCs w:val="21"/>
          <w:lang w:eastAsia="nb-NO"/>
        </w:rPr>
        <w:t>autoantistoffer</w:t>
      </w:r>
      <w:proofErr w:type="spellEnd"/>
      <w:r w:rsidRPr="00F30AF1">
        <w:rPr>
          <w:rFonts w:ascii="Times New Roman" w:eastAsia="Times New Roman" w:hAnsi="Times New Roman" w:cs="Times New Roman"/>
          <w:color w:val="373A3C"/>
          <w:sz w:val="21"/>
          <w:szCs w:val="21"/>
          <w:lang w:eastAsia="nb-NO"/>
        </w:rPr>
        <w:t>: Revmatolog vil vurdere om det er indikasjon for å bestille disse hvis spørsmål om myosittsykdom ut fra klinikk og blodprøvesvar.</w:t>
      </w:r>
    </w:p>
    <w:p w14:paraId="24909800"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F30AF1">
        <w:rPr>
          <w:rFonts w:ascii="Times New Roman" w:eastAsia="Times New Roman" w:hAnsi="Times New Roman" w:cs="Times New Roman"/>
          <w:b/>
          <w:bCs/>
          <w:color w:val="373A3C"/>
          <w:sz w:val="21"/>
          <w:szCs w:val="21"/>
          <w:lang w:eastAsia="nb-NO"/>
        </w:rPr>
        <w:t>Hemo-Fec</w:t>
      </w:r>
      <w:proofErr w:type="spellEnd"/>
      <w:r w:rsidRPr="00F30AF1">
        <w:rPr>
          <w:rFonts w:ascii="Times New Roman" w:eastAsia="Times New Roman" w:hAnsi="Times New Roman" w:cs="Times New Roman"/>
          <w:color w:val="373A3C"/>
          <w:sz w:val="21"/>
          <w:szCs w:val="21"/>
          <w:lang w:eastAsia="nb-NO"/>
        </w:rPr>
        <w:t>: Ved spørsmål om blødningsanemi som årsak til jernmangelanemi.</w:t>
      </w:r>
    </w:p>
    <w:p w14:paraId="5A23F2E5"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Mammografi</w:t>
      </w:r>
      <w:r w:rsidRPr="00F30AF1">
        <w:rPr>
          <w:rFonts w:ascii="Times New Roman" w:eastAsia="Times New Roman" w:hAnsi="Times New Roman" w:cs="Times New Roman"/>
          <w:color w:val="373A3C"/>
          <w:sz w:val="21"/>
          <w:szCs w:val="21"/>
          <w:lang w:eastAsia="nb-NO"/>
        </w:rPr>
        <w:t>: Ved klinisk mistanke om brystkreft.</w:t>
      </w:r>
    </w:p>
    <w:p w14:paraId="302A17B1" w14:textId="77777777" w:rsidR="00F30AF1" w:rsidRPr="00F30AF1" w:rsidRDefault="00F30AF1" w:rsidP="00F30A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b/>
          <w:bCs/>
          <w:color w:val="373A3C"/>
          <w:sz w:val="21"/>
          <w:szCs w:val="21"/>
          <w:lang w:eastAsia="nb-NO"/>
        </w:rPr>
        <w:t>Bentetthetsmåling </w:t>
      </w:r>
      <w:r w:rsidRPr="00F30AF1">
        <w:rPr>
          <w:rFonts w:ascii="Times New Roman" w:eastAsia="Times New Roman" w:hAnsi="Times New Roman" w:cs="Times New Roman"/>
          <w:color w:val="373A3C"/>
          <w:sz w:val="21"/>
          <w:szCs w:val="21"/>
          <w:lang w:eastAsia="nb-NO"/>
        </w:rPr>
        <w:t xml:space="preserve">(BMD – «body </w:t>
      </w:r>
      <w:proofErr w:type="spellStart"/>
      <w:r w:rsidRPr="00F30AF1">
        <w:rPr>
          <w:rFonts w:ascii="Times New Roman" w:eastAsia="Times New Roman" w:hAnsi="Times New Roman" w:cs="Times New Roman"/>
          <w:color w:val="373A3C"/>
          <w:sz w:val="21"/>
          <w:szCs w:val="21"/>
          <w:lang w:eastAsia="nb-NO"/>
        </w:rPr>
        <w:t>mass</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density</w:t>
      </w:r>
      <w:proofErr w:type="spellEnd"/>
      <w:r w:rsidRPr="00F30AF1">
        <w:rPr>
          <w:rFonts w:ascii="Times New Roman" w:eastAsia="Times New Roman" w:hAnsi="Times New Roman" w:cs="Times New Roman"/>
          <w:color w:val="373A3C"/>
          <w:sz w:val="21"/>
          <w:szCs w:val="21"/>
          <w:lang w:eastAsia="nb-NO"/>
        </w:rPr>
        <w:t xml:space="preserve">»): Alle pasienter som får stilt diagnosen PMR skal henvises til bentetthetsmåling (BMD) med tanke på indikasjon for </w:t>
      </w:r>
      <w:proofErr w:type="spellStart"/>
      <w:r w:rsidRPr="00F30AF1">
        <w:rPr>
          <w:rFonts w:ascii="Times New Roman" w:eastAsia="Times New Roman" w:hAnsi="Times New Roman" w:cs="Times New Roman"/>
          <w:color w:val="373A3C"/>
          <w:sz w:val="21"/>
          <w:szCs w:val="21"/>
          <w:lang w:eastAsia="nb-NO"/>
        </w:rPr>
        <w:t>bisfosfanater</w:t>
      </w:r>
      <w:proofErr w:type="spellEnd"/>
      <w:r w:rsidRPr="00F30AF1">
        <w:rPr>
          <w:rFonts w:ascii="Times New Roman" w:eastAsia="Times New Roman" w:hAnsi="Times New Roman" w:cs="Times New Roman"/>
          <w:color w:val="373A3C"/>
          <w:sz w:val="21"/>
          <w:szCs w:val="21"/>
          <w:lang w:eastAsia="nb-NO"/>
        </w:rPr>
        <w:t>.</w:t>
      </w:r>
    </w:p>
    <w:p w14:paraId="59DBB106"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7. DIFFERENSIALDIAGNOSER</w:t>
      </w:r>
    </w:p>
    <w:p w14:paraId="5C231735"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A. INFEKSJONER</w:t>
      </w:r>
    </w:p>
    <w:p w14:paraId="493E38E6" w14:textId="77777777" w:rsidR="00F30AF1" w:rsidRPr="00F30AF1" w:rsidRDefault="00F30AF1" w:rsidP="00F30AF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Endokarditt, Osteomyelitt, Tuberkulose.</w:t>
      </w:r>
    </w:p>
    <w:p w14:paraId="7319B7ED" w14:textId="77777777" w:rsidR="00F30AF1" w:rsidRPr="00F30AF1" w:rsidRDefault="00F30AF1" w:rsidP="00F30AF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Andre bakterielle infeksjoner.</w:t>
      </w:r>
    </w:p>
    <w:p w14:paraId="3CB20046" w14:textId="77777777" w:rsidR="00F30AF1" w:rsidRPr="00F30AF1" w:rsidRDefault="00F30AF1" w:rsidP="00F30AF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Virale infeksjoner.</w:t>
      </w:r>
    </w:p>
    <w:p w14:paraId="13C15CF7"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B. MALIGNITET</w:t>
      </w:r>
    </w:p>
    <w:p w14:paraId="7C1839E8" w14:textId="77777777" w:rsidR="00F30AF1" w:rsidRPr="00F30AF1" w:rsidRDefault="00F30AF1" w:rsidP="00F30AF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Nyrecancer.</w:t>
      </w:r>
    </w:p>
    <w:p w14:paraId="487272BD" w14:textId="77777777" w:rsidR="00F30AF1" w:rsidRPr="00F30AF1" w:rsidRDefault="00F30AF1" w:rsidP="00F30AF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Myelomatose.</w:t>
      </w:r>
    </w:p>
    <w:p w14:paraId="69A8A76E" w14:textId="77777777" w:rsidR="00F30AF1" w:rsidRPr="00F30AF1" w:rsidRDefault="00F30AF1" w:rsidP="00F30AF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F30AF1">
        <w:rPr>
          <w:rFonts w:ascii="Times New Roman" w:eastAsia="Times New Roman" w:hAnsi="Times New Roman" w:cs="Times New Roman"/>
          <w:color w:val="373A3C"/>
          <w:sz w:val="21"/>
          <w:szCs w:val="21"/>
          <w:lang w:eastAsia="nb-NO"/>
        </w:rPr>
        <w:t>Lymfomer</w:t>
      </w:r>
      <w:proofErr w:type="spellEnd"/>
      <w:r w:rsidRPr="00F30AF1">
        <w:rPr>
          <w:rFonts w:ascii="Times New Roman" w:eastAsia="Times New Roman" w:hAnsi="Times New Roman" w:cs="Times New Roman"/>
          <w:color w:val="373A3C"/>
          <w:sz w:val="21"/>
          <w:szCs w:val="21"/>
          <w:lang w:eastAsia="nb-NO"/>
        </w:rPr>
        <w:t>.</w:t>
      </w:r>
    </w:p>
    <w:p w14:paraId="062C20F3" w14:textId="77777777" w:rsidR="00F30AF1" w:rsidRPr="00F30AF1" w:rsidRDefault="00F30AF1" w:rsidP="00F30AF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Leukemier.</w:t>
      </w:r>
    </w:p>
    <w:p w14:paraId="65F8B2A9" w14:textId="77777777" w:rsidR="00F30AF1" w:rsidRPr="00F30AF1" w:rsidRDefault="00F30AF1" w:rsidP="00F30AF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Andre solide </w:t>
      </w:r>
      <w:proofErr w:type="spellStart"/>
      <w:r w:rsidRPr="00F30AF1">
        <w:rPr>
          <w:rFonts w:ascii="Times New Roman" w:eastAsia="Times New Roman" w:hAnsi="Times New Roman" w:cs="Times New Roman"/>
          <w:color w:val="373A3C"/>
          <w:sz w:val="21"/>
          <w:szCs w:val="21"/>
          <w:lang w:eastAsia="nb-NO"/>
        </w:rPr>
        <w:t>tumores</w:t>
      </w:r>
      <w:proofErr w:type="spellEnd"/>
      <w:r w:rsidRPr="00F30AF1">
        <w:rPr>
          <w:rFonts w:ascii="Times New Roman" w:eastAsia="Times New Roman" w:hAnsi="Times New Roman" w:cs="Times New Roman"/>
          <w:color w:val="373A3C"/>
          <w:sz w:val="21"/>
          <w:szCs w:val="21"/>
          <w:lang w:eastAsia="nb-NO"/>
        </w:rPr>
        <w:t>.</w:t>
      </w:r>
    </w:p>
    <w:p w14:paraId="10EAF9EE"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C. ANDRE REVMATOLOGISKE SYKDOMMER</w:t>
      </w:r>
    </w:p>
    <w:p w14:paraId="2182CE98" w14:textId="77777777" w:rsidR="00F30AF1" w:rsidRPr="00F30AF1" w:rsidRDefault="00F30AF1" w:rsidP="00F30AF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Senil RA.</w:t>
      </w:r>
    </w:p>
    <w:p w14:paraId="323C5A5D" w14:textId="77777777" w:rsidR="00F30AF1" w:rsidRPr="00F30AF1" w:rsidRDefault="00F30AF1" w:rsidP="00F30AF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Artrose med sekundær artritt.</w:t>
      </w:r>
    </w:p>
    <w:p w14:paraId="50635DA7" w14:textId="77777777" w:rsidR="00F30AF1" w:rsidRPr="00F30AF1" w:rsidRDefault="00F30AF1" w:rsidP="00F30AF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Kjempecellearteritt (</w:t>
      </w:r>
      <w:proofErr w:type="spellStart"/>
      <w:r w:rsidRPr="00F30AF1">
        <w:rPr>
          <w:rFonts w:ascii="Times New Roman" w:eastAsia="Times New Roman" w:hAnsi="Times New Roman" w:cs="Times New Roman"/>
          <w:color w:val="373A3C"/>
          <w:sz w:val="21"/>
          <w:szCs w:val="21"/>
          <w:lang w:eastAsia="nb-NO"/>
        </w:rPr>
        <w:t>temporalisarteritt</w:t>
      </w:r>
      <w:proofErr w:type="spellEnd"/>
      <w:r w:rsidRPr="00F30AF1">
        <w:rPr>
          <w:rFonts w:ascii="Times New Roman" w:eastAsia="Times New Roman" w:hAnsi="Times New Roman" w:cs="Times New Roman"/>
          <w:color w:val="373A3C"/>
          <w:sz w:val="21"/>
          <w:szCs w:val="21"/>
          <w:lang w:eastAsia="nb-NO"/>
        </w:rPr>
        <w:t>).</w:t>
      </w:r>
    </w:p>
    <w:p w14:paraId="0F0CAE88" w14:textId="77777777" w:rsidR="00F30AF1" w:rsidRPr="00F30AF1" w:rsidRDefault="00F30AF1" w:rsidP="00F30AF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Andre systemiske </w:t>
      </w:r>
      <w:proofErr w:type="spellStart"/>
      <w:r w:rsidRPr="00F30AF1">
        <w:rPr>
          <w:rFonts w:ascii="Times New Roman" w:eastAsia="Times New Roman" w:hAnsi="Times New Roman" w:cs="Times New Roman"/>
          <w:color w:val="373A3C"/>
          <w:sz w:val="21"/>
          <w:szCs w:val="21"/>
          <w:lang w:eastAsia="nb-NO"/>
        </w:rPr>
        <w:t>vaskulitter</w:t>
      </w:r>
      <w:proofErr w:type="spellEnd"/>
      <w:r w:rsidRPr="00F30AF1">
        <w:rPr>
          <w:rFonts w:ascii="Times New Roman" w:eastAsia="Times New Roman" w:hAnsi="Times New Roman" w:cs="Times New Roman"/>
          <w:color w:val="373A3C"/>
          <w:sz w:val="21"/>
          <w:szCs w:val="21"/>
          <w:lang w:eastAsia="nb-NO"/>
        </w:rPr>
        <w:t xml:space="preserve"> (ANCA-</w:t>
      </w:r>
      <w:proofErr w:type="spellStart"/>
      <w:r w:rsidRPr="00F30AF1">
        <w:rPr>
          <w:rFonts w:ascii="Times New Roman" w:eastAsia="Times New Roman" w:hAnsi="Times New Roman" w:cs="Times New Roman"/>
          <w:color w:val="373A3C"/>
          <w:sz w:val="21"/>
          <w:szCs w:val="21"/>
          <w:lang w:eastAsia="nb-NO"/>
        </w:rPr>
        <w:t>assoiserte</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vaskulitter</w:t>
      </w:r>
      <w:proofErr w:type="spellEnd"/>
      <w:r w:rsidRPr="00F30AF1">
        <w:rPr>
          <w:rFonts w:ascii="Times New Roman" w:eastAsia="Times New Roman" w:hAnsi="Times New Roman" w:cs="Times New Roman"/>
          <w:color w:val="373A3C"/>
          <w:sz w:val="21"/>
          <w:szCs w:val="21"/>
          <w:lang w:eastAsia="nb-NO"/>
        </w:rPr>
        <w:t>).</w:t>
      </w:r>
    </w:p>
    <w:p w14:paraId="7490493B" w14:textId="77777777" w:rsidR="00F30AF1" w:rsidRPr="00F30AF1" w:rsidRDefault="00F30AF1" w:rsidP="00F30AF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IgG4-sykdom,</w:t>
      </w:r>
    </w:p>
    <w:p w14:paraId="5E56549E" w14:textId="77777777" w:rsidR="00F30AF1" w:rsidRPr="00F30AF1" w:rsidRDefault="00F30AF1" w:rsidP="00F30AF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Myosittsykdom (DM/PM).</w:t>
      </w:r>
    </w:p>
    <w:p w14:paraId="30F918BA" w14:textId="77777777" w:rsidR="00F30AF1" w:rsidRPr="00F30AF1" w:rsidRDefault="00F30AF1" w:rsidP="00F30AF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RS3PE (</w:t>
      </w:r>
      <w:proofErr w:type="spellStart"/>
      <w:r w:rsidRPr="00F30AF1">
        <w:rPr>
          <w:rFonts w:ascii="Times New Roman" w:eastAsia="Times New Roman" w:hAnsi="Times New Roman" w:cs="Times New Roman"/>
          <w:color w:val="373A3C"/>
          <w:sz w:val="21"/>
          <w:szCs w:val="21"/>
          <w:lang w:eastAsia="nb-NO"/>
        </w:rPr>
        <w:t>Remitting</w:t>
      </w:r>
      <w:proofErr w:type="spellEnd"/>
      <w:r w:rsidRPr="00F30AF1">
        <w:rPr>
          <w:rFonts w:ascii="Times New Roman" w:eastAsia="Times New Roman" w:hAnsi="Times New Roman" w:cs="Times New Roman"/>
          <w:color w:val="373A3C"/>
          <w:sz w:val="21"/>
          <w:szCs w:val="21"/>
          <w:lang w:eastAsia="nb-NO"/>
        </w:rPr>
        <w:t xml:space="preserve"> </w:t>
      </w:r>
      <w:proofErr w:type="spellStart"/>
      <w:r w:rsidRPr="00F30AF1">
        <w:rPr>
          <w:rFonts w:ascii="Times New Roman" w:eastAsia="Times New Roman" w:hAnsi="Times New Roman" w:cs="Times New Roman"/>
          <w:color w:val="373A3C"/>
          <w:sz w:val="21"/>
          <w:szCs w:val="21"/>
          <w:lang w:eastAsia="nb-NO"/>
        </w:rPr>
        <w:t>Seronegativ</w:t>
      </w:r>
      <w:proofErr w:type="spellEnd"/>
      <w:r w:rsidRPr="00F30AF1">
        <w:rPr>
          <w:rFonts w:ascii="Times New Roman" w:eastAsia="Times New Roman" w:hAnsi="Times New Roman" w:cs="Times New Roman"/>
          <w:color w:val="373A3C"/>
          <w:sz w:val="21"/>
          <w:szCs w:val="21"/>
          <w:lang w:eastAsia="nb-NO"/>
        </w:rPr>
        <w:t xml:space="preserve"> Symmetrisk Synovitt med Perifere Ødemer)</w:t>
      </w:r>
    </w:p>
    <w:p w14:paraId="5F365D8D"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lastRenderedPageBreak/>
        <w:t>D. ANDRE TILSTANDER</w:t>
      </w:r>
    </w:p>
    <w:p w14:paraId="43AFDD16" w14:textId="77777777" w:rsidR="00F30AF1" w:rsidRPr="00F30AF1" w:rsidRDefault="00F30AF1" w:rsidP="00F30AF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Fibromyalgi.</w:t>
      </w:r>
    </w:p>
    <w:p w14:paraId="4CC1804A" w14:textId="77777777" w:rsidR="00F30AF1" w:rsidRPr="00F30AF1" w:rsidRDefault="00F30AF1" w:rsidP="00F30AF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F30AF1">
        <w:rPr>
          <w:rFonts w:ascii="Times New Roman" w:eastAsia="Times New Roman" w:hAnsi="Times New Roman" w:cs="Times New Roman"/>
          <w:color w:val="373A3C"/>
          <w:sz w:val="21"/>
          <w:szCs w:val="21"/>
          <w:lang w:eastAsia="nb-NO"/>
        </w:rPr>
        <w:t>Hypothyreose</w:t>
      </w:r>
      <w:proofErr w:type="spellEnd"/>
      <w:r w:rsidRPr="00F30AF1">
        <w:rPr>
          <w:rFonts w:ascii="Times New Roman" w:eastAsia="Times New Roman" w:hAnsi="Times New Roman" w:cs="Times New Roman"/>
          <w:color w:val="373A3C"/>
          <w:sz w:val="21"/>
          <w:szCs w:val="21"/>
          <w:lang w:eastAsia="nb-NO"/>
        </w:rPr>
        <w:t>.</w:t>
      </w:r>
    </w:p>
    <w:p w14:paraId="366374EB" w14:textId="77777777" w:rsidR="00F30AF1" w:rsidRPr="00F30AF1" w:rsidRDefault="00F30AF1" w:rsidP="00F30AF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Parkinson-sykdom.</w:t>
      </w:r>
    </w:p>
    <w:p w14:paraId="208933A4" w14:textId="77777777" w:rsidR="00F30AF1" w:rsidRPr="00F30AF1" w:rsidRDefault="00F30AF1" w:rsidP="00F30AF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w:t>
      </w:r>
      <w:proofErr w:type="spellStart"/>
      <w:r w:rsidRPr="00F30AF1">
        <w:rPr>
          <w:rFonts w:ascii="Times New Roman" w:eastAsia="Times New Roman" w:hAnsi="Times New Roman" w:cs="Times New Roman"/>
          <w:color w:val="373A3C"/>
          <w:sz w:val="21"/>
          <w:szCs w:val="21"/>
          <w:lang w:eastAsia="nb-NO"/>
        </w:rPr>
        <w:t>Stiff</w:t>
      </w:r>
      <w:proofErr w:type="spellEnd"/>
      <w:r w:rsidRPr="00F30AF1">
        <w:rPr>
          <w:rFonts w:ascii="Times New Roman" w:eastAsia="Times New Roman" w:hAnsi="Times New Roman" w:cs="Times New Roman"/>
          <w:color w:val="373A3C"/>
          <w:sz w:val="21"/>
          <w:szCs w:val="21"/>
          <w:lang w:eastAsia="nb-NO"/>
        </w:rPr>
        <w:t xml:space="preserve"> man </w:t>
      </w:r>
      <w:proofErr w:type="spellStart"/>
      <w:r w:rsidRPr="00F30AF1">
        <w:rPr>
          <w:rFonts w:ascii="Times New Roman" w:eastAsia="Times New Roman" w:hAnsi="Times New Roman" w:cs="Times New Roman"/>
          <w:color w:val="373A3C"/>
          <w:sz w:val="21"/>
          <w:szCs w:val="21"/>
          <w:lang w:eastAsia="nb-NO"/>
        </w:rPr>
        <w:t>syndrome</w:t>
      </w:r>
      <w:proofErr w:type="spellEnd"/>
      <w:r w:rsidRPr="00F30AF1">
        <w:rPr>
          <w:rFonts w:ascii="Times New Roman" w:eastAsia="Times New Roman" w:hAnsi="Times New Roman" w:cs="Times New Roman"/>
          <w:color w:val="373A3C"/>
          <w:sz w:val="21"/>
          <w:szCs w:val="21"/>
          <w:lang w:eastAsia="nb-NO"/>
        </w:rPr>
        <w:t>» (anti-GAD</w:t>
      </w:r>
      <w:proofErr w:type="gramStart"/>
      <w:r w:rsidRPr="00F30AF1">
        <w:rPr>
          <w:rFonts w:ascii="Times New Roman" w:eastAsia="Times New Roman" w:hAnsi="Times New Roman" w:cs="Times New Roman"/>
          <w:color w:val="373A3C"/>
          <w:sz w:val="21"/>
          <w:szCs w:val="21"/>
          <w:lang w:eastAsia="nb-NO"/>
        </w:rPr>
        <w:t>).GAD</w:t>
      </w:r>
      <w:proofErr w:type="gramEnd"/>
      <w:r w:rsidRPr="00F30AF1">
        <w:rPr>
          <w:rFonts w:ascii="Times New Roman" w:eastAsia="Times New Roman" w:hAnsi="Times New Roman" w:cs="Times New Roman"/>
          <w:color w:val="373A3C"/>
          <w:sz w:val="21"/>
          <w:szCs w:val="21"/>
          <w:lang w:eastAsia="nb-NO"/>
        </w:rPr>
        <w:t>: glutamat-dekarboksylate-65kD-isotype.</w:t>
      </w:r>
    </w:p>
    <w:p w14:paraId="4A8ECD01" w14:textId="77777777" w:rsidR="00F30AF1" w:rsidRPr="00F30AF1" w:rsidRDefault="00F30AF1" w:rsidP="00F30AF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Medikament-indusert myalgi (ofte statiner).</w:t>
      </w:r>
    </w:p>
    <w:p w14:paraId="635B8291"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8. BEHANDLINGSPLAN</w:t>
      </w:r>
    </w:p>
    <w:p w14:paraId="48ACE166"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A. NYE MEDISINER VED PMR</w:t>
      </w:r>
    </w:p>
    <w:p w14:paraId="2B4FCF09" w14:textId="77777777" w:rsidR="00F30AF1" w:rsidRPr="00F30AF1" w:rsidRDefault="00F30AF1" w:rsidP="00F30AF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F30AF1">
        <w:rPr>
          <w:rFonts w:ascii="Times New Roman" w:eastAsia="Times New Roman" w:hAnsi="Times New Roman" w:cs="Times New Roman"/>
          <w:color w:val="373A3C"/>
          <w:sz w:val="21"/>
          <w:szCs w:val="21"/>
          <w:lang w:eastAsia="nb-NO"/>
        </w:rPr>
        <w:t>Prednisolon</w:t>
      </w:r>
      <w:proofErr w:type="spellEnd"/>
    </w:p>
    <w:p w14:paraId="2FC662F6" w14:textId="77777777" w:rsidR="00F30AF1" w:rsidRPr="00F30AF1" w:rsidRDefault="00F30AF1" w:rsidP="00F30AF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F30AF1">
        <w:rPr>
          <w:rFonts w:ascii="Times New Roman" w:eastAsia="Times New Roman" w:hAnsi="Times New Roman" w:cs="Times New Roman"/>
          <w:color w:val="373A3C"/>
          <w:sz w:val="21"/>
          <w:szCs w:val="21"/>
          <w:lang w:eastAsia="nb-NO"/>
        </w:rPr>
        <w:t>Somac</w:t>
      </w:r>
      <w:proofErr w:type="spellEnd"/>
      <w:r w:rsidRPr="00F30AF1">
        <w:rPr>
          <w:rFonts w:ascii="Times New Roman" w:eastAsia="Times New Roman" w:hAnsi="Times New Roman" w:cs="Times New Roman"/>
          <w:color w:val="373A3C"/>
          <w:sz w:val="21"/>
          <w:szCs w:val="21"/>
          <w:lang w:eastAsia="nb-NO"/>
        </w:rPr>
        <w:t>® 20 mg</w:t>
      </w:r>
    </w:p>
    <w:p w14:paraId="68CF5746" w14:textId="77777777" w:rsidR="00F30AF1" w:rsidRPr="00F30AF1" w:rsidRDefault="00F30AF1" w:rsidP="00F30AF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proofErr w:type="spellStart"/>
      <w:r w:rsidRPr="00F30AF1">
        <w:rPr>
          <w:rFonts w:ascii="Times New Roman" w:eastAsia="Times New Roman" w:hAnsi="Times New Roman" w:cs="Times New Roman"/>
          <w:color w:val="373A3C"/>
          <w:sz w:val="21"/>
          <w:szCs w:val="21"/>
          <w:lang w:eastAsia="nb-NO"/>
        </w:rPr>
        <w:t>Calcigran</w:t>
      </w:r>
      <w:proofErr w:type="spellEnd"/>
      <w:r w:rsidRPr="00F30AF1">
        <w:rPr>
          <w:rFonts w:ascii="Times New Roman" w:eastAsia="Times New Roman" w:hAnsi="Times New Roman" w:cs="Times New Roman"/>
          <w:color w:val="373A3C"/>
          <w:sz w:val="21"/>
          <w:szCs w:val="21"/>
          <w:lang w:eastAsia="nb-NO"/>
        </w:rPr>
        <w:t xml:space="preserve"> Forte x 1</w:t>
      </w:r>
    </w:p>
    <w:p w14:paraId="75540573"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 xml:space="preserve">B. </w:t>
      </w:r>
      <w:proofErr w:type="spellStart"/>
      <w:r w:rsidRPr="00F30AF1">
        <w:rPr>
          <w:rFonts w:ascii="Times New Roman" w:eastAsia="Times New Roman" w:hAnsi="Times New Roman" w:cs="Times New Roman"/>
          <w:color w:val="373A3C"/>
          <w:sz w:val="27"/>
          <w:szCs w:val="27"/>
          <w:lang w:eastAsia="nb-NO"/>
        </w:rPr>
        <w:t>Prednisolon</w:t>
      </w:r>
      <w:proofErr w:type="spellEnd"/>
      <w:r w:rsidRPr="00F30AF1">
        <w:rPr>
          <w:rFonts w:ascii="Times New Roman" w:eastAsia="Times New Roman" w:hAnsi="Times New Roman" w:cs="Times New Roman"/>
          <w:color w:val="373A3C"/>
          <w:sz w:val="27"/>
          <w:szCs w:val="27"/>
          <w:lang w:eastAsia="nb-NO"/>
        </w:rPr>
        <w:t>-dosering av PMR-pasienter - «Forslag» til fastleger</w:t>
      </w:r>
    </w:p>
    <w:p w14:paraId="3361F1A2" w14:textId="77777777" w:rsidR="00F30AF1" w:rsidRPr="00F30AF1" w:rsidRDefault="00F30AF1" w:rsidP="00F30AF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Dette er kun ment som en rettesnor og forutsetter at pasienten er klinisk og </w:t>
      </w:r>
      <w:proofErr w:type="spellStart"/>
      <w:r w:rsidRPr="00F30AF1">
        <w:rPr>
          <w:rFonts w:ascii="Times New Roman" w:eastAsia="Times New Roman" w:hAnsi="Times New Roman" w:cs="Times New Roman"/>
          <w:color w:val="373A3C"/>
          <w:sz w:val="21"/>
          <w:szCs w:val="21"/>
          <w:lang w:eastAsia="nb-NO"/>
        </w:rPr>
        <w:t>laboratoriemessig</w:t>
      </w:r>
      <w:proofErr w:type="spellEnd"/>
      <w:r w:rsidRPr="00F30AF1">
        <w:rPr>
          <w:rFonts w:ascii="Times New Roman" w:eastAsia="Times New Roman" w:hAnsi="Times New Roman" w:cs="Times New Roman"/>
          <w:color w:val="373A3C"/>
          <w:sz w:val="21"/>
          <w:szCs w:val="21"/>
          <w:lang w:eastAsia="nb-NO"/>
        </w:rPr>
        <w:t xml:space="preserve"> i remisjon.</w:t>
      </w:r>
    </w:p>
    <w:p w14:paraId="4F7F9A35" w14:textId="77777777" w:rsidR="00F30AF1" w:rsidRPr="00F30AF1" w:rsidRDefault="00F30AF1" w:rsidP="00F30AF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Det eksisterer ikke noen absolutt plan man må følge ved PMR, og hver pasient må individuelt vurderes - det er en klinisk vurdering der blodprøver spiller en viktig rolle.</w:t>
      </w:r>
    </w:p>
    <w:tbl>
      <w:tblPr>
        <w:tblW w:w="16095" w:type="dxa"/>
        <w:tblCellSpacing w:w="0" w:type="dxa"/>
        <w:tblBorders>
          <w:top w:val="single" w:sz="6" w:space="0" w:color="auto"/>
          <w:left w:val="single" w:sz="6"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902"/>
        <w:gridCol w:w="8193"/>
      </w:tblGrid>
      <w:tr w:rsidR="00F30AF1" w:rsidRPr="00F30AF1" w14:paraId="3EBF736A"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D4BD29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Måneder fra behandlingsstart</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0DB0E47"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proofErr w:type="spellStart"/>
            <w:r w:rsidRPr="00F30AF1">
              <w:rPr>
                <w:rFonts w:ascii="Times New Roman" w:eastAsia="Times New Roman" w:hAnsi="Times New Roman" w:cs="Times New Roman"/>
                <w:sz w:val="20"/>
                <w:szCs w:val="20"/>
                <w:lang w:eastAsia="nb-NO"/>
              </w:rPr>
              <w:t>Prednisolon</w:t>
            </w:r>
            <w:proofErr w:type="spellEnd"/>
            <w:r w:rsidRPr="00F30AF1">
              <w:rPr>
                <w:rFonts w:ascii="Times New Roman" w:eastAsia="Times New Roman" w:hAnsi="Times New Roman" w:cs="Times New Roman"/>
                <w:sz w:val="20"/>
                <w:szCs w:val="20"/>
                <w:lang w:eastAsia="nb-NO"/>
              </w:rPr>
              <w:t>-dose</w:t>
            </w:r>
          </w:p>
        </w:tc>
      </w:tr>
      <w:tr w:rsidR="00F30AF1" w:rsidRPr="00F30AF1" w14:paraId="7798F692"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1BB7722"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FD6341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15 mg</w:t>
            </w:r>
          </w:p>
        </w:tc>
      </w:tr>
      <w:tr w:rsidR="00F30AF1" w:rsidRPr="00F30AF1" w14:paraId="02CE3086"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238434A"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2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37A384A"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12.5 mg</w:t>
            </w:r>
          </w:p>
        </w:tc>
      </w:tr>
      <w:tr w:rsidR="00F30AF1" w:rsidRPr="00F30AF1" w14:paraId="003714BA"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B283CA7"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3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1ABA073"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10 mg</w:t>
            </w:r>
          </w:p>
        </w:tc>
      </w:tr>
      <w:tr w:rsidR="00F30AF1" w:rsidRPr="00F30AF1" w14:paraId="6A813D0E"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C22D8D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4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FE5B5EE"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10 mg / 7.5 mg annenhver dag</w:t>
            </w:r>
          </w:p>
        </w:tc>
      </w:tr>
      <w:tr w:rsidR="00F30AF1" w:rsidRPr="00F30AF1" w14:paraId="388447E0"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7B103ADE"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5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8AF4F5C"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7.5 mg</w:t>
            </w:r>
          </w:p>
        </w:tc>
      </w:tr>
      <w:tr w:rsidR="00F30AF1" w:rsidRPr="00F30AF1" w14:paraId="18241BFB"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5C632D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6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F99537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7.5 mg / 5 mg annenhver dag</w:t>
            </w:r>
          </w:p>
        </w:tc>
      </w:tr>
      <w:tr w:rsidR="00F30AF1" w:rsidRPr="00F30AF1" w14:paraId="1C14C723"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C52298D"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7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710D6FF"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5 mg</w:t>
            </w:r>
          </w:p>
        </w:tc>
      </w:tr>
      <w:tr w:rsidR="00F30AF1" w:rsidRPr="00F30AF1" w14:paraId="473BE01D"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4283CAA"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8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76AC3360"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5 mg</w:t>
            </w:r>
          </w:p>
        </w:tc>
      </w:tr>
      <w:tr w:rsidR="00F30AF1" w:rsidRPr="00F30AF1" w14:paraId="0D9B96CF"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F118449"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9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E0CD6DC"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5 mg / 2.5 mg annenhver dag</w:t>
            </w:r>
          </w:p>
        </w:tc>
      </w:tr>
      <w:tr w:rsidR="00F30AF1" w:rsidRPr="00F30AF1" w14:paraId="7A45D577"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24F5315B"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10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D7345B3"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2.5 mg</w:t>
            </w:r>
          </w:p>
        </w:tc>
      </w:tr>
      <w:tr w:rsidR="00F30AF1" w:rsidRPr="00F30AF1" w14:paraId="074FC477"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641B36BB"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11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030F918F"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2.5 mg annenhver dag</w:t>
            </w:r>
          </w:p>
        </w:tc>
      </w:tr>
      <w:tr w:rsidR="00F30AF1" w:rsidRPr="00F30AF1" w14:paraId="60A4DD15"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A30AE7A"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12 måned</w:t>
            </w:r>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8A22CFD"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Seponering</w:t>
            </w:r>
          </w:p>
        </w:tc>
      </w:tr>
    </w:tbl>
    <w:p w14:paraId="2FC257D4" w14:textId="77777777" w:rsidR="00F30AF1" w:rsidRPr="00F30AF1" w:rsidRDefault="00F30AF1" w:rsidP="00F30AF1">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w:t>
      </w:r>
    </w:p>
    <w:p w14:paraId="4DB03AC1" w14:textId="77777777" w:rsidR="00F30AF1" w:rsidRPr="00F30AF1" w:rsidRDefault="00F30AF1" w:rsidP="00F30AF1">
      <w:pPr>
        <w:shd w:val="clear" w:color="auto" w:fill="FFFFFF"/>
        <w:spacing w:after="100" w:afterAutospacing="1" w:line="240" w:lineRule="auto"/>
        <w:outlineLvl w:val="3"/>
        <w:rPr>
          <w:rFonts w:ascii="Times New Roman" w:eastAsia="Times New Roman" w:hAnsi="Times New Roman" w:cs="Times New Roman"/>
          <w:color w:val="373A3C"/>
          <w:sz w:val="24"/>
          <w:szCs w:val="24"/>
          <w:lang w:eastAsia="nb-NO"/>
        </w:rPr>
      </w:pPr>
      <w:r w:rsidRPr="00F30AF1">
        <w:rPr>
          <w:rFonts w:ascii="Times New Roman" w:eastAsia="Times New Roman" w:hAnsi="Times New Roman" w:cs="Times New Roman"/>
          <w:color w:val="373A3C"/>
          <w:sz w:val="24"/>
          <w:szCs w:val="24"/>
          <w:lang w:eastAsia="nb-NO"/>
        </w:rPr>
        <w:t>Noen velmente tips:</w:t>
      </w:r>
    </w:p>
    <w:p w14:paraId="7CCAD6AD" w14:textId="77777777" w:rsidR="00F30AF1" w:rsidRPr="00F30AF1" w:rsidRDefault="00F30AF1" w:rsidP="00F30AF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Ved manglende respons etter to-tre uker kan man vurdere å øke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til 20 mg daglig, som beholdes i fire uker - deretter følges nedtrappingsplanen som skissert over.</w:t>
      </w:r>
    </w:p>
    <w:p w14:paraId="0C9A9F84" w14:textId="77777777" w:rsidR="00F30AF1" w:rsidRPr="00F30AF1" w:rsidRDefault="00F30AF1" w:rsidP="00F30AF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lastRenderedPageBreak/>
        <w:t xml:space="preserve">Ved manglende respons på 20 mg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eller problemer med å trappe ned </w:t>
      </w:r>
      <w:proofErr w:type="spellStart"/>
      <w:r w:rsidRPr="00F30AF1">
        <w:rPr>
          <w:rFonts w:ascii="Times New Roman" w:eastAsia="Times New Roman" w:hAnsi="Times New Roman" w:cs="Times New Roman"/>
          <w:color w:val="373A3C"/>
          <w:sz w:val="21"/>
          <w:szCs w:val="21"/>
          <w:lang w:eastAsia="nb-NO"/>
        </w:rPr>
        <w:t>prednisolondosen</w:t>
      </w:r>
      <w:proofErr w:type="spellEnd"/>
      <w:r w:rsidRPr="00F30AF1">
        <w:rPr>
          <w:rFonts w:ascii="Times New Roman" w:eastAsia="Times New Roman" w:hAnsi="Times New Roman" w:cs="Times New Roman"/>
          <w:color w:val="373A3C"/>
          <w:sz w:val="21"/>
          <w:szCs w:val="21"/>
          <w:lang w:eastAsia="nb-NO"/>
        </w:rPr>
        <w:t xml:space="preserve"> - revurder diagnosen og henvis pasienten til revmatologisk dagavdeling.</w:t>
      </w:r>
    </w:p>
    <w:p w14:paraId="22E63763" w14:textId="77777777" w:rsidR="00F30AF1" w:rsidRPr="00F30AF1" w:rsidRDefault="00F30AF1" w:rsidP="00F30AF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Ved </w:t>
      </w:r>
      <w:proofErr w:type="spellStart"/>
      <w:r w:rsidRPr="00F30AF1">
        <w:rPr>
          <w:rFonts w:ascii="Times New Roman" w:eastAsia="Times New Roman" w:hAnsi="Times New Roman" w:cs="Times New Roman"/>
          <w:color w:val="373A3C"/>
          <w:sz w:val="21"/>
          <w:szCs w:val="21"/>
          <w:lang w:eastAsia="nb-NO"/>
        </w:rPr>
        <w:t>oppbluss</w:t>
      </w:r>
      <w:proofErr w:type="spellEnd"/>
      <w:r w:rsidRPr="00F30AF1">
        <w:rPr>
          <w:rFonts w:ascii="Times New Roman" w:eastAsia="Times New Roman" w:hAnsi="Times New Roman" w:cs="Times New Roman"/>
          <w:color w:val="373A3C"/>
          <w:sz w:val="21"/>
          <w:szCs w:val="21"/>
          <w:lang w:eastAsia="nb-NO"/>
        </w:rPr>
        <w:t xml:space="preserve"> av symptomer under nedtrapping - som ofte medfører stigende SR og CRP</w:t>
      </w:r>
      <w:proofErr w:type="gramStart"/>
      <w:r w:rsidRPr="00F30AF1">
        <w:rPr>
          <w:rFonts w:ascii="Times New Roman" w:eastAsia="Times New Roman" w:hAnsi="Times New Roman" w:cs="Times New Roman"/>
          <w:color w:val="373A3C"/>
          <w:sz w:val="21"/>
          <w:szCs w:val="21"/>
          <w:lang w:eastAsia="nb-NO"/>
        </w:rPr>
        <w:t>-  anbefales</w:t>
      </w:r>
      <w:proofErr w:type="gramEnd"/>
      <w:r w:rsidRPr="00F30AF1">
        <w:rPr>
          <w:rFonts w:ascii="Times New Roman" w:eastAsia="Times New Roman" w:hAnsi="Times New Roman" w:cs="Times New Roman"/>
          <w:color w:val="373A3C"/>
          <w:sz w:val="21"/>
          <w:szCs w:val="21"/>
          <w:lang w:eastAsia="nb-NO"/>
        </w:rPr>
        <w:t xml:space="preserve"> det at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trappes opp til den dosen der pasienten tidligere var stabil. Dosen bør da holdes på samme dose i tre måneder før man gjør nytt forsøk på nedtrapping.</w:t>
      </w:r>
    </w:p>
    <w:p w14:paraId="74E79FC9" w14:textId="77777777" w:rsidR="00F30AF1" w:rsidRPr="00F30AF1" w:rsidRDefault="00F30AF1" w:rsidP="00F30AF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Pasienter som ikke kommer under 7.5 mg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daglig henvises til revmatologisk avdeling med spørsmål om det er indikasjon </w:t>
      </w:r>
      <w:proofErr w:type="gramStart"/>
      <w:r w:rsidRPr="00F30AF1">
        <w:rPr>
          <w:rFonts w:ascii="Times New Roman" w:eastAsia="Times New Roman" w:hAnsi="Times New Roman" w:cs="Times New Roman"/>
          <w:color w:val="373A3C"/>
          <w:sz w:val="21"/>
          <w:szCs w:val="21"/>
          <w:lang w:eastAsia="nb-NO"/>
        </w:rPr>
        <w:t xml:space="preserve">for  </w:t>
      </w:r>
      <w:proofErr w:type="spellStart"/>
      <w:r w:rsidRPr="00F30AF1">
        <w:rPr>
          <w:rFonts w:ascii="Times New Roman" w:eastAsia="Times New Roman" w:hAnsi="Times New Roman" w:cs="Times New Roman"/>
          <w:color w:val="373A3C"/>
          <w:sz w:val="21"/>
          <w:szCs w:val="21"/>
          <w:lang w:eastAsia="nb-NO"/>
        </w:rPr>
        <w:t>Methotrexate</w:t>
      </w:r>
      <w:proofErr w:type="spellEnd"/>
      <w:proofErr w:type="gramEnd"/>
      <w:r w:rsidRPr="00F30AF1">
        <w:rPr>
          <w:rFonts w:ascii="Times New Roman" w:eastAsia="Times New Roman" w:hAnsi="Times New Roman" w:cs="Times New Roman"/>
          <w:color w:val="373A3C"/>
          <w:sz w:val="21"/>
          <w:szCs w:val="21"/>
          <w:lang w:eastAsia="nb-NO"/>
        </w:rPr>
        <w:t>.</w:t>
      </w:r>
    </w:p>
    <w:p w14:paraId="74E9E584" w14:textId="77777777" w:rsidR="00F30AF1" w:rsidRPr="00F30AF1" w:rsidRDefault="00F30AF1" w:rsidP="00F30AF1">
      <w:pPr>
        <w:shd w:val="clear" w:color="auto" w:fill="FFFFFF"/>
        <w:spacing w:after="100" w:afterAutospacing="1" w:line="240" w:lineRule="auto"/>
        <w:outlineLvl w:val="3"/>
        <w:rPr>
          <w:rFonts w:ascii="Times New Roman" w:eastAsia="Times New Roman" w:hAnsi="Times New Roman" w:cs="Times New Roman"/>
          <w:color w:val="373A3C"/>
          <w:sz w:val="24"/>
          <w:szCs w:val="24"/>
          <w:lang w:eastAsia="nb-NO"/>
        </w:rPr>
      </w:pPr>
      <w:r w:rsidRPr="00F30AF1">
        <w:rPr>
          <w:rFonts w:ascii="Times New Roman" w:eastAsia="Times New Roman" w:hAnsi="Times New Roman" w:cs="Times New Roman"/>
          <w:color w:val="373A3C"/>
          <w:sz w:val="24"/>
          <w:szCs w:val="24"/>
          <w:lang w:eastAsia="nb-NO"/>
        </w:rPr>
        <w:t xml:space="preserve">Risiko for tilbakeslag etter seponering av </w:t>
      </w:r>
      <w:proofErr w:type="spellStart"/>
      <w:r w:rsidRPr="00F30AF1">
        <w:rPr>
          <w:rFonts w:ascii="Times New Roman" w:eastAsia="Times New Roman" w:hAnsi="Times New Roman" w:cs="Times New Roman"/>
          <w:color w:val="373A3C"/>
          <w:sz w:val="24"/>
          <w:szCs w:val="24"/>
          <w:lang w:eastAsia="nb-NO"/>
        </w:rPr>
        <w:t>prednisolon</w:t>
      </w:r>
      <w:proofErr w:type="spellEnd"/>
    </w:p>
    <w:p w14:paraId="4C16F0C3" w14:textId="77777777" w:rsidR="00F30AF1" w:rsidRPr="00F30AF1" w:rsidRDefault="00F30AF1" w:rsidP="00F30AF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Første seponeringsforsøk av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skal gjøres etter ett års behandlingstid, men forutsetter at pasienten er klinisk og </w:t>
      </w:r>
      <w:proofErr w:type="spellStart"/>
      <w:r w:rsidRPr="00F30AF1">
        <w:rPr>
          <w:rFonts w:ascii="Times New Roman" w:eastAsia="Times New Roman" w:hAnsi="Times New Roman" w:cs="Times New Roman"/>
          <w:color w:val="373A3C"/>
          <w:sz w:val="21"/>
          <w:szCs w:val="21"/>
          <w:lang w:eastAsia="nb-NO"/>
        </w:rPr>
        <w:t>laboratoriemessig</w:t>
      </w:r>
      <w:proofErr w:type="spellEnd"/>
      <w:r w:rsidRPr="00F30AF1">
        <w:rPr>
          <w:rFonts w:ascii="Times New Roman" w:eastAsia="Times New Roman" w:hAnsi="Times New Roman" w:cs="Times New Roman"/>
          <w:color w:val="373A3C"/>
          <w:sz w:val="21"/>
          <w:szCs w:val="21"/>
          <w:lang w:eastAsia="nb-NO"/>
        </w:rPr>
        <w:t xml:space="preserve"> i remisjon. Nesten 80 % av pasientene trenger behandling i flere år, og gjennomsnittlig behandlingstid er fem-seks år.</w:t>
      </w:r>
    </w:p>
    <w:p w14:paraId="271F53C4" w14:textId="77777777" w:rsidR="00F30AF1" w:rsidRPr="00F30AF1" w:rsidRDefault="00F30AF1" w:rsidP="00F30AF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Det er risiko for </w:t>
      </w:r>
      <w:proofErr w:type="spellStart"/>
      <w:r w:rsidRPr="00F30AF1">
        <w:rPr>
          <w:rFonts w:ascii="Times New Roman" w:eastAsia="Times New Roman" w:hAnsi="Times New Roman" w:cs="Times New Roman"/>
          <w:color w:val="373A3C"/>
          <w:sz w:val="21"/>
          <w:szCs w:val="21"/>
          <w:lang w:eastAsia="nb-NO"/>
        </w:rPr>
        <w:t>oppbluss</w:t>
      </w:r>
      <w:proofErr w:type="spellEnd"/>
      <w:r w:rsidRPr="00F30AF1">
        <w:rPr>
          <w:rFonts w:ascii="Times New Roman" w:eastAsia="Times New Roman" w:hAnsi="Times New Roman" w:cs="Times New Roman"/>
          <w:color w:val="373A3C"/>
          <w:sz w:val="21"/>
          <w:szCs w:val="21"/>
          <w:lang w:eastAsia="nb-NO"/>
        </w:rPr>
        <w:t xml:space="preserve"> av PMR etter at behandlingen med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er stoppet opp, selv om både pasient og lege er overbevist om at sykdommen er brent ut. Pasienten merker da at symptomene vender tilbake, og man ser på blodprøver at SR og CRP vil stige. Ved </w:t>
      </w:r>
      <w:proofErr w:type="spellStart"/>
      <w:r w:rsidRPr="00F30AF1">
        <w:rPr>
          <w:rFonts w:ascii="Times New Roman" w:eastAsia="Times New Roman" w:hAnsi="Times New Roman" w:cs="Times New Roman"/>
          <w:color w:val="373A3C"/>
          <w:sz w:val="21"/>
          <w:szCs w:val="21"/>
          <w:lang w:eastAsia="nb-NO"/>
        </w:rPr>
        <w:t>oppbluss</w:t>
      </w:r>
      <w:proofErr w:type="spellEnd"/>
      <w:r w:rsidRPr="00F30AF1">
        <w:rPr>
          <w:rFonts w:ascii="Times New Roman" w:eastAsia="Times New Roman" w:hAnsi="Times New Roman" w:cs="Times New Roman"/>
          <w:color w:val="373A3C"/>
          <w:sz w:val="21"/>
          <w:szCs w:val="21"/>
          <w:lang w:eastAsia="nb-NO"/>
        </w:rPr>
        <w:t xml:space="preserve"> av PMR anbefales det at man behandler med </w:t>
      </w:r>
      <w:proofErr w:type="spellStart"/>
      <w:r w:rsidRPr="00F30AF1">
        <w:rPr>
          <w:rFonts w:ascii="Times New Roman" w:eastAsia="Times New Roman" w:hAnsi="Times New Roman" w:cs="Times New Roman"/>
          <w:color w:val="373A3C"/>
          <w:sz w:val="21"/>
          <w:szCs w:val="21"/>
          <w:lang w:eastAsia="nb-NO"/>
        </w:rPr>
        <w:t>prednison</w:t>
      </w:r>
      <w:proofErr w:type="spellEnd"/>
      <w:r w:rsidRPr="00F30AF1">
        <w:rPr>
          <w:rFonts w:ascii="Times New Roman" w:eastAsia="Times New Roman" w:hAnsi="Times New Roman" w:cs="Times New Roman"/>
          <w:color w:val="373A3C"/>
          <w:sz w:val="21"/>
          <w:szCs w:val="21"/>
          <w:lang w:eastAsia="nb-NO"/>
        </w:rPr>
        <w:t xml:space="preserve"> i minimum seks måneder før man gjør nytt forsøk på å avslutte behandlingen.</w:t>
      </w:r>
    </w:p>
    <w:p w14:paraId="77DD4165" w14:textId="77777777" w:rsidR="00F30AF1" w:rsidRPr="00F30AF1" w:rsidRDefault="00F30AF1" w:rsidP="00F30AF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Hvis man får </w:t>
      </w:r>
      <w:proofErr w:type="spellStart"/>
      <w:r w:rsidRPr="00F30AF1">
        <w:rPr>
          <w:rFonts w:ascii="Times New Roman" w:eastAsia="Times New Roman" w:hAnsi="Times New Roman" w:cs="Times New Roman"/>
          <w:color w:val="373A3C"/>
          <w:sz w:val="21"/>
          <w:szCs w:val="21"/>
          <w:lang w:eastAsia="nb-NO"/>
        </w:rPr>
        <w:t>oppbluss</w:t>
      </w:r>
      <w:proofErr w:type="spellEnd"/>
      <w:r w:rsidRPr="00F30AF1">
        <w:rPr>
          <w:rFonts w:ascii="Times New Roman" w:eastAsia="Times New Roman" w:hAnsi="Times New Roman" w:cs="Times New Roman"/>
          <w:color w:val="373A3C"/>
          <w:sz w:val="21"/>
          <w:szCs w:val="21"/>
          <w:lang w:eastAsia="nb-NO"/>
        </w:rPr>
        <w:t xml:space="preserve"> av symptomer igjen uten at SR og CRP stiger, er det viktig å være klar over at årsaken kan være at binyrene ikke har kommet i gang med egenproduksjon av </w:t>
      </w:r>
      <w:proofErr w:type="spellStart"/>
      <w:r w:rsidRPr="00F30AF1">
        <w:rPr>
          <w:rFonts w:ascii="Times New Roman" w:eastAsia="Times New Roman" w:hAnsi="Times New Roman" w:cs="Times New Roman"/>
          <w:color w:val="373A3C"/>
          <w:sz w:val="21"/>
          <w:szCs w:val="21"/>
          <w:lang w:eastAsia="nb-NO"/>
        </w:rPr>
        <w:t>kortikosteroider</w:t>
      </w:r>
      <w:proofErr w:type="spellEnd"/>
      <w:r w:rsidRPr="00F30AF1">
        <w:rPr>
          <w:rFonts w:ascii="Times New Roman" w:eastAsia="Times New Roman" w:hAnsi="Times New Roman" w:cs="Times New Roman"/>
          <w:color w:val="373A3C"/>
          <w:sz w:val="21"/>
          <w:szCs w:val="21"/>
          <w:lang w:eastAsia="nb-NO"/>
        </w:rPr>
        <w:t xml:space="preserve">. Det kan i slike tilfeller være lurt å gi pasienten en liten dose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og så trappe ned over meget lang tid for å «tvinge» binyrene til egenaktivitet.</w:t>
      </w:r>
    </w:p>
    <w:p w14:paraId="7E22AC8F" w14:textId="77777777" w:rsidR="00F30AF1" w:rsidRPr="00F30AF1" w:rsidRDefault="00F30AF1" w:rsidP="00F30AF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Husk at mange eldre pasienter har </w:t>
      </w:r>
      <w:proofErr w:type="spellStart"/>
      <w:r w:rsidRPr="00F30AF1">
        <w:rPr>
          <w:rFonts w:ascii="Times New Roman" w:eastAsia="Times New Roman" w:hAnsi="Times New Roman" w:cs="Times New Roman"/>
          <w:color w:val="373A3C"/>
          <w:sz w:val="21"/>
          <w:szCs w:val="21"/>
          <w:lang w:eastAsia="nb-NO"/>
        </w:rPr>
        <w:t>koeksisterende</w:t>
      </w:r>
      <w:proofErr w:type="spellEnd"/>
      <w:r w:rsidRPr="00F30AF1">
        <w:rPr>
          <w:rFonts w:ascii="Times New Roman" w:eastAsia="Times New Roman" w:hAnsi="Times New Roman" w:cs="Times New Roman"/>
          <w:color w:val="373A3C"/>
          <w:sz w:val="21"/>
          <w:szCs w:val="21"/>
          <w:lang w:eastAsia="nb-NO"/>
        </w:rPr>
        <w:t xml:space="preserve"> artrose og vil ha leddplager pga. dette selv med bruk av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w:t>
      </w:r>
    </w:p>
    <w:p w14:paraId="1342E74F" w14:textId="77777777" w:rsidR="00F30AF1" w:rsidRPr="00F30AF1" w:rsidRDefault="00F30AF1" w:rsidP="00F30AF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En del pasienter har også </w:t>
      </w:r>
      <w:proofErr w:type="spellStart"/>
      <w:r w:rsidRPr="00F30AF1">
        <w:rPr>
          <w:rFonts w:ascii="Times New Roman" w:eastAsia="Times New Roman" w:hAnsi="Times New Roman" w:cs="Times New Roman"/>
          <w:color w:val="373A3C"/>
          <w:sz w:val="21"/>
          <w:szCs w:val="21"/>
          <w:lang w:eastAsia="nb-NO"/>
        </w:rPr>
        <w:t>koeksisterende</w:t>
      </w:r>
      <w:proofErr w:type="spellEnd"/>
      <w:r w:rsidRPr="00F30AF1">
        <w:rPr>
          <w:rFonts w:ascii="Times New Roman" w:eastAsia="Times New Roman" w:hAnsi="Times New Roman" w:cs="Times New Roman"/>
          <w:color w:val="373A3C"/>
          <w:sz w:val="21"/>
          <w:szCs w:val="21"/>
          <w:lang w:eastAsia="nb-NO"/>
        </w:rPr>
        <w:t xml:space="preserve"> fibromyalgi. Ved vedvarende leddplager og normale </w:t>
      </w:r>
      <w:proofErr w:type="spellStart"/>
      <w:r w:rsidRPr="00F30AF1">
        <w:rPr>
          <w:rFonts w:ascii="Times New Roman" w:eastAsia="Times New Roman" w:hAnsi="Times New Roman" w:cs="Times New Roman"/>
          <w:color w:val="373A3C"/>
          <w:sz w:val="21"/>
          <w:szCs w:val="21"/>
          <w:lang w:eastAsia="nb-NO"/>
        </w:rPr>
        <w:t>inflammasjonsparametre</w:t>
      </w:r>
      <w:proofErr w:type="spellEnd"/>
      <w:r w:rsidRPr="00F30AF1">
        <w:rPr>
          <w:rFonts w:ascii="Times New Roman" w:eastAsia="Times New Roman" w:hAnsi="Times New Roman" w:cs="Times New Roman"/>
          <w:color w:val="373A3C"/>
          <w:sz w:val="21"/>
          <w:szCs w:val="21"/>
          <w:lang w:eastAsia="nb-NO"/>
        </w:rPr>
        <w:t xml:space="preserve"> bør fastlege undersøke med tanke på tenderpunkter for fibromyalgi.</w:t>
      </w:r>
    </w:p>
    <w:p w14:paraId="08B070D5" w14:textId="77777777" w:rsidR="00F30AF1" w:rsidRPr="00F30AF1" w:rsidRDefault="00F30AF1" w:rsidP="00F30AF1">
      <w:pPr>
        <w:shd w:val="clear" w:color="auto" w:fill="FFFFFF"/>
        <w:spacing w:after="100" w:afterAutospacing="1" w:line="240" w:lineRule="auto"/>
        <w:outlineLvl w:val="3"/>
        <w:rPr>
          <w:rFonts w:ascii="Times New Roman" w:eastAsia="Times New Roman" w:hAnsi="Times New Roman" w:cs="Times New Roman"/>
          <w:color w:val="373A3C"/>
          <w:sz w:val="24"/>
          <w:szCs w:val="24"/>
          <w:lang w:eastAsia="nb-NO"/>
        </w:rPr>
      </w:pPr>
      <w:r w:rsidRPr="00F30AF1">
        <w:rPr>
          <w:rFonts w:ascii="Times New Roman" w:eastAsia="Times New Roman" w:hAnsi="Times New Roman" w:cs="Times New Roman"/>
          <w:color w:val="373A3C"/>
          <w:sz w:val="24"/>
          <w:szCs w:val="24"/>
          <w:lang w:eastAsia="nb-NO"/>
        </w:rPr>
        <w:t xml:space="preserve">Bivirkninger ved bruk av </w:t>
      </w:r>
      <w:proofErr w:type="spellStart"/>
      <w:r w:rsidRPr="00F30AF1">
        <w:rPr>
          <w:rFonts w:ascii="Times New Roman" w:eastAsia="Times New Roman" w:hAnsi="Times New Roman" w:cs="Times New Roman"/>
          <w:color w:val="373A3C"/>
          <w:sz w:val="24"/>
          <w:szCs w:val="24"/>
          <w:lang w:eastAsia="nb-NO"/>
        </w:rPr>
        <w:t>Prednisolon</w:t>
      </w:r>
      <w:proofErr w:type="spellEnd"/>
    </w:p>
    <w:p w14:paraId="73E55884" w14:textId="77777777" w:rsidR="00F30AF1" w:rsidRPr="00F30AF1" w:rsidRDefault="00F30AF1" w:rsidP="00F30AF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Bivirkningene ved bruk av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både på kort sikt og på lang sikt, anses som godt kjent for kollegaer i primærhelsetjenesten.</w:t>
      </w:r>
    </w:p>
    <w:p w14:paraId="4081C88C" w14:textId="77777777" w:rsidR="00F30AF1" w:rsidRPr="00F30AF1" w:rsidRDefault="00F30AF1" w:rsidP="00F30AF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Vi har skrevet om de vanligste i de ulike pasientinformasjonsheftene om PMR som finnes på </w:t>
      </w:r>
      <w:hyperlink r:id="rId36" w:history="1">
        <w:r w:rsidRPr="00F30AF1">
          <w:rPr>
            <w:rFonts w:ascii="Times New Roman" w:eastAsia="Times New Roman" w:hAnsi="Times New Roman" w:cs="Times New Roman"/>
            <w:color w:val="355C7D"/>
            <w:sz w:val="21"/>
            <w:szCs w:val="21"/>
            <w:u w:val="single"/>
            <w:lang w:eastAsia="nb-NO"/>
          </w:rPr>
          <w:t>www.fastlegeportalen.no</w:t>
        </w:r>
      </w:hyperlink>
    </w:p>
    <w:p w14:paraId="4DF781CB"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Måneansikt.</w:t>
      </w:r>
    </w:p>
    <w:p w14:paraId="2B3B27E8"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Små hudblødninger.</w:t>
      </w:r>
    </w:p>
    <w:p w14:paraId="1776BCFC"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Økt fare for infeksjoner.</w:t>
      </w:r>
    </w:p>
    <w:p w14:paraId="413CD0E2"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Stigende blodsukker.</w:t>
      </w:r>
    </w:p>
    <w:p w14:paraId="552656ED"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Økt blodtrykk.</w:t>
      </w:r>
    </w:p>
    <w:p w14:paraId="3AE1A05C"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Benskjørhet.</w:t>
      </w:r>
    </w:p>
    <w:p w14:paraId="7CD1B03A"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Økt magesyre.</w:t>
      </w:r>
    </w:p>
    <w:p w14:paraId="136293DD"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Utposinger i tarm.</w:t>
      </w:r>
    </w:p>
    <w:p w14:paraId="47CF4340"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Økt appetitt og vektoppgang.</w:t>
      </w:r>
    </w:p>
    <w:p w14:paraId="7553D067" w14:textId="77777777" w:rsidR="00F30AF1" w:rsidRPr="00F30AF1" w:rsidRDefault="00F30AF1" w:rsidP="00F30AF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Skade av hofteleddet (hoftenekrose)</w:t>
      </w:r>
    </w:p>
    <w:p w14:paraId="2B6EFDAC"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9. OPPFØLGINGSPLAN</w:t>
      </w:r>
    </w:p>
    <w:p w14:paraId="5C068BDF" w14:textId="77777777" w:rsidR="00F30AF1" w:rsidRPr="00F30AF1" w:rsidRDefault="00F30AF1" w:rsidP="00F30AF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Hvor ofte pasienter skal komme til kontroll for PMR og hos hvem finnes det ikke noen nasjonal retningslinje på. Her blir det en individuell vurdering ut fra hver pasient både med tanke på andre sykdommer pasienten </w:t>
      </w:r>
      <w:proofErr w:type="gramStart"/>
      <w:r w:rsidRPr="00F30AF1">
        <w:rPr>
          <w:rFonts w:ascii="Times New Roman" w:eastAsia="Times New Roman" w:hAnsi="Times New Roman" w:cs="Times New Roman"/>
          <w:color w:val="373A3C"/>
          <w:sz w:val="21"/>
          <w:szCs w:val="21"/>
          <w:lang w:eastAsia="nb-NO"/>
        </w:rPr>
        <w:t>har</w:t>
      </w:r>
      <w:proofErr w:type="gramEnd"/>
      <w:r w:rsidRPr="00F30AF1">
        <w:rPr>
          <w:rFonts w:ascii="Times New Roman" w:eastAsia="Times New Roman" w:hAnsi="Times New Roman" w:cs="Times New Roman"/>
          <w:color w:val="373A3C"/>
          <w:sz w:val="21"/>
          <w:szCs w:val="21"/>
          <w:lang w:eastAsia="nb-NO"/>
        </w:rPr>
        <w:t xml:space="preserve"> og andre medisiner pasienten bruker. Her stoler vi på våre kollegaer i primærhelsetjenesten som kjenner pasientene!</w:t>
      </w:r>
    </w:p>
    <w:p w14:paraId="0230C26E" w14:textId="77777777" w:rsidR="00F30AF1" w:rsidRPr="00F30AF1" w:rsidRDefault="00F30AF1" w:rsidP="00F30AF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Hovedsakelig anbefaler vi at pasienten med «ren PMR» følges opp i regi av fastlege, men at fastlege kan kontakte revmatolog ved behov. Hos enkelte «komplekse pasienter» vil vi på revmatologisk avdeling følge pasientene selv, og det vil i så fall fremkomme i journal.</w:t>
      </w:r>
    </w:p>
    <w:p w14:paraId="239FB654" w14:textId="77777777" w:rsidR="00F30AF1" w:rsidRPr="00F30AF1" w:rsidRDefault="00F30AF1" w:rsidP="00F30AF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lastRenderedPageBreak/>
        <w:t xml:space="preserve">Vi anbefaler som minimum å ta pasienten tilbake til kontroll etter en måneds behandling med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og med blodprøver i forkant av timen for vurdering av effekt.</w:t>
      </w:r>
    </w:p>
    <w:p w14:paraId="4122691E" w14:textId="77777777" w:rsidR="00F30AF1" w:rsidRPr="00F30AF1" w:rsidRDefault="00F30AF1" w:rsidP="00F30AF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Vi anbefaler å sjekke jernstatus, kalsiumstatus og vitamin-D-status hos PMR-pasienter. Dette siden de har en systemisk inflammatorisk tilstand og bruker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w:t>
      </w:r>
    </w:p>
    <w:p w14:paraId="60278202" w14:textId="77777777" w:rsidR="00F30AF1" w:rsidRPr="00F30AF1" w:rsidRDefault="00F30AF1" w:rsidP="00F30AF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Vi anbefaler ved PMR-kontroller at pasientene tar blodprøver et par dager før timen hos fastlege. Dette da blodprøvesvar er viktig som ledd i vurderingen.</w:t>
      </w:r>
    </w:p>
    <w:p w14:paraId="66B365F5" w14:textId="77777777" w:rsidR="00F30AF1" w:rsidRPr="00F30AF1" w:rsidRDefault="00F30AF1" w:rsidP="00F30AF1">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xml:space="preserve">Vi anbefaler også at doseringen av </w:t>
      </w:r>
      <w:proofErr w:type="spellStart"/>
      <w:r w:rsidRPr="00F30AF1">
        <w:rPr>
          <w:rFonts w:ascii="Times New Roman" w:eastAsia="Times New Roman" w:hAnsi="Times New Roman" w:cs="Times New Roman"/>
          <w:color w:val="373A3C"/>
          <w:sz w:val="21"/>
          <w:szCs w:val="21"/>
          <w:lang w:eastAsia="nb-NO"/>
        </w:rPr>
        <w:t>prednisolon</w:t>
      </w:r>
      <w:proofErr w:type="spellEnd"/>
      <w:r w:rsidRPr="00F30AF1">
        <w:rPr>
          <w:rFonts w:ascii="Times New Roman" w:eastAsia="Times New Roman" w:hAnsi="Times New Roman" w:cs="Times New Roman"/>
          <w:color w:val="373A3C"/>
          <w:sz w:val="21"/>
          <w:szCs w:val="21"/>
          <w:lang w:eastAsia="nb-NO"/>
        </w:rPr>
        <w:t xml:space="preserve"> ved PMR styres av fastlege, ikke av pasientene selv.</w:t>
      </w:r>
    </w:p>
    <w:p w14:paraId="0B5B630A" w14:textId="77777777" w:rsidR="00F30AF1" w:rsidRPr="00F30AF1" w:rsidRDefault="00F30AF1" w:rsidP="00F30AF1">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F30AF1">
        <w:rPr>
          <w:rFonts w:ascii="Times New Roman" w:eastAsia="Times New Roman" w:hAnsi="Times New Roman" w:cs="Times New Roman"/>
          <w:color w:val="373A3C"/>
          <w:sz w:val="27"/>
          <w:szCs w:val="27"/>
          <w:lang w:eastAsia="nb-NO"/>
        </w:rPr>
        <w:t>«Forslag» til kontroll av PMR-pasienter hos fastleger</w:t>
      </w:r>
    </w:p>
    <w:tbl>
      <w:tblPr>
        <w:tblW w:w="16095" w:type="dxa"/>
        <w:tblCellSpacing w:w="0" w:type="dxa"/>
        <w:tblBorders>
          <w:top w:val="single" w:sz="6" w:space="0" w:color="auto"/>
          <w:left w:val="single" w:sz="6"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845"/>
        <w:gridCol w:w="8250"/>
      </w:tblGrid>
      <w:tr w:rsidR="00F30AF1" w:rsidRPr="00F30AF1" w14:paraId="7CA7A881"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BF333D9"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xml:space="preserve">En måned etter oppstart </w:t>
            </w:r>
            <w:proofErr w:type="spellStart"/>
            <w:r w:rsidRPr="00F30AF1">
              <w:rPr>
                <w:rFonts w:ascii="Times New Roman" w:eastAsia="Times New Roman" w:hAnsi="Times New Roman" w:cs="Times New Roman"/>
                <w:sz w:val="20"/>
                <w:szCs w:val="20"/>
                <w:lang w:eastAsia="nb-NO"/>
              </w:rPr>
              <w:t>prednisolon</w:t>
            </w:r>
            <w:proofErr w:type="spellEnd"/>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C18F50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blodprøver et par dager før timen</w:t>
            </w:r>
          </w:p>
          <w:p w14:paraId="747D0EA4"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klinisk undersøkelse inkludert blodtrykk</w:t>
            </w:r>
          </w:p>
        </w:tc>
      </w:tr>
      <w:tr w:rsidR="00F30AF1" w:rsidRPr="00F30AF1" w14:paraId="3BB62001"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46F851AD"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xml:space="preserve">Tre måneder etter oppstart </w:t>
            </w:r>
            <w:proofErr w:type="spellStart"/>
            <w:r w:rsidRPr="00F30AF1">
              <w:rPr>
                <w:rFonts w:ascii="Times New Roman" w:eastAsia="Times New Roman" w:hAnsi="Times New Roman" w:cs="Times New Roman"/>
                <w:sz w:val="20"/>
                <w:szCs w:val="20"/>
                <w:lang w:eastAsia="nb-NO"/>
              </w:rPr>
              <w:t>prednisolon</w:t>
            </w:r>
            <w:proofErr w:type="spellEnd"/>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3F623A95"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blodprøver et par dager før timen</w:t>
            </w:r>
          </w:p>
          <w:p w14:paraId="366E2CB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klinisk undersøkelse inkludert blodtrykk</w:t>
            </w:r>
          </w:p>
        </w:tc>
      </w:tr>
      <w:tr w:rsidR="00F30AF1" w:rsidRPr="00F30AF1" w14:paraId="7C4E22A4"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4F690B1"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xml:space="preserve">Seks måneder etter oppstart </w:t>
            </w:r>
            <w:proofErr w:type="spellStart"/>
            <w:r w:rsidRPr="00F30AF1">
              <w:rPr>
                <w:rFonts w:ascii="Times New Roman" w:eastAsia="Times New Roman" w:hAnsi="Times New Roman" w:cs="Times New Roman"/>
                <w:sz w:val="20"/>
                <w:szCs w:val="20"/>
                <w:lang w:eastAsia="nb-NO"/>
              </w:rPr>
              <w:t>prednisolon</w:t>
            </w:r>
            <w:proofErr w:type="spellEnd"/>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1219B756"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blodprøver et par dager før timen</w:t>
            </w:r>
          </w:p>
          <w:p w14:paraId="7F9B1A55"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klinisk undersøkelse inkludert blodtrykk</w:t>
            </w:r>
          </w:p>
        </w:tc>
      </w:tr>
      <w:tr w:rsidR="00F30AF1" w:rsidRPr="00F30AF1" w14:paraId="1B8144AF" w14:textId="77777777" w:rsidTr="00F30AF1">
        <w:trPr>
          <w:tblCellSpacing w:w="0" w:type="dxa"/>
        </w:trPr>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5C93DFD8"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xml:space="preserve">Tolv måneder etter oppstart </w:t>
            </w:r>
            <w:proofErr w:type="spellStart"/>
            <w:r w:rsidRPr="00F30AF1">
              <w:rPr>
                <w:rFonts w:ascii="Times New Roman" w:eastAsia="Times New Roman" w:hAnsi="Times New Roman" w:cs="Times New Roman"/>
                <w:sz w:val="20"/>
                <w:szCs w:val="20"/>
                <w:lang w:eastAsia="nb-NO"/>
              </w:rPr>
              <w:t>prednisolon</w:t>
            </w:r>
            <w:proofErr w:type="spellEnd"/>
          </w:p>
        </w:tc>
        <w:tc>
          <w:tcPr>
            <w:tcW w:w="0" w:type="auto"/>
            <w:tcBorders>
              <w:top w:val="outset" w:sz="6" w:space="0" w:color="F2F2F2"/>
              <w:left w:val="outset" w:sz="6" w:space="0" w:color="F2F2F2"/>
              <w:bottom w:val="single" w:sz="6" w:space="0" w:color="F2F2F2"/>
              <w:right w:val="single" w:sz="6" w:space="0" w:color="F2F2F2"/>
            </w:tcBorders>
            <w:tcMar>
              <w:top w:w="105" w:type="dxa"/>
              <w:left w:w="105" w:type="dxa"/>
              <w:bottom w:w="105" w:type="dxa"/>
              <w:right w:w="105" w:type="dxa"/>
            </w:tcMar>
            <w:vAlign w:val="center"/>
            <w:hideMark/>
          </w:tcPr>
          <w:p w14:paraId="2FFF3B75"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blodprøver et par dager før timen</w:t>
            </w:r>
          </w:p>
          <w:p w14:paraId="6D98D71C" w14:textId="77777777" w:rsidR="00F30AF1" w:rsidRPr="00F30AF1" w:rsidRDefault="00F30AF1" w:rsidP="00F30AF1">
            <w:pPr>
              <w:spacing w:after="0" w:line="240" w:lineRule="auto"/>
              <w:rPr>
                <w:rFonts w:ascii="Times New Roman" w:eastAsia="Times New Roman" w:hAnsi="Times New Roman" w:cs="Times New Roman"/>
                <w:sz w:val="20"/>
                <w:szCs w:val="20"/>
                <w:lang w:eastAsia="nb-NO"/>
              </w:rPr>
            </w:pPr>
            <w:r w:rsidRPr="00F30AF1">
              <w:rPr>
                <w:rFonts w:ascii="Times New Roman" w:eastAsia="Times New Roman" w:hAnsi="Times New Roman" w:cs="Times New Roman"/>
                <w:sz w:val="20"/>
                <w:szCs w:val="20"/>
                <w:lang w:eastAsia="nb-NO"/>
              </w:rPr>
              <w:t>* klinisk undersøkelse inkludert blodtrykk</w:t>
            </w:r>
          </w:p>
        </w:tc>
      </w:tr>
    </w:tbl>
    <w:p w14:paraId="4934BCA0" w14:textId="77777777" w:rsidR="00F30AF1" w:rsidRPr="00F30AF1" w:rsidRDefault="00F30AF1" w:rsidP="00F30AF1">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F30AF1">
        <w:rPr>
          <w:rFonts w:ascii="Times New Roman" w:eastAsia="Times New Roman" w:hAnsi="Times New Roman" w:cs="Times New Roman"/>
          <w:color w:val="373A3C"/>
          <w:sz w:val="21"/>
          <w:szCs w:val="21"/>
          <w:lang w:eastAsia="nb-NO"/>
        </w:rPr>
        <w:t> </w:t>
      </w:r>
    </w:p>
    <w:p w14:paraId="073511CE" w14:textId="77777777" w:rsidR="00F30AF1" w:rsidRPr="00F30AF1" w:rsidRDefault="00F30AF1" w:rsidP="00F30AF1">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F30AF1">
        <w:rPr>
          <w:rFonts w:ascii="Times New Roman" w:eastAsia="Times New Roman" w:hAnsi="Times New Roman" w:cs="Times New Roman"/>
          <w:color w:val="373A3C"/>
          <w:sz w:val="36"/>
          <w:szCs w:val="36"/>
          <w:lang w:eastAsia="nb-NO"/>
        </w:rPr>
        <w:t>10. Pasientinformasjon</w:t>
      </w:r>
    </w:p>
    <w:p w14:paraId="19F8D0D9" w14:textId="77777777" w:rsidR="00F30AF1" w:rsidRPr="00F30AF1" w:rsidRDefault="00F30AF1" w:rsidP="00F30AF1">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hyperlink r:id="rId37" w:history="1">
        <w:r w:rsidRPr="00F30AF1">
          <w:rPr>
            <w:rFonts w:ascii="Times New Roman" w:eastAsia="Times New Roman" w:hAnsi="Times New Roman" w:cs="Times New Roman"/>
            <w:color w:val="355C7D"/>
            <w:sz w:val="21"/>
            <w:szCs w:val="21"/>
            <w:u w:val="single"/>
            <w:lang w:eastAsia="nb-NO"/>
          </w:rPr>
          <w:t xml:space="preserve">Brev til </w:t>
        </w:r>
        <w:proofErr w:type="spellStart"/>
        <w:r w:rsidRPr="00F30AF1">
          <w:rPr>
            <w:rFonts w:ascii="Times New Roman" w:eastAsia="Times New Roman" w:hAnsi="Times New Roman" w:cs="Times New Roman"/>
            <w:color w:val="355C7D"/>
            <w:sz w:val="21"/>
            <w:szCs w:val="21"/>
            <w:u w:val="single"/>
            <w:lang w:eastAsia="nb-NO"/>
          </w:rPr>
          <w:t>pasientter</w:t>
        </w:r>
        <w:proofErr w:type="spellEnd"/>
        <w:r w:rsidRPr="00F30AF1">
          <w:rPr>
            <w:rFonts w:ascii="Times New Roman" w:eastAsia="Times New Roman" w:hAnsi="Times New Roman" w:cs="Times New Roman"/>
            <w:color w:val="355C7D"/>
            <w:sz w:val="21"/>
            <w:szCs w:val="21"/>
            <w:u w:val="single"/>
            <w:lang w:eastAsia="nb-NO"/>
          </w:rPr>
          <w:t xml:space="preserve"> som skal til Dagpost </w:t>
        </w:r>
        <w:proofErr w:type="spellStart"/>
        <w:proofErr w:type="gramStart"/>
        <w:r w:rsidRPr="00F30AF1">
          <w:rPr>
            <w:rFonts w:ascii="Times New Roman" w:eastAsia="Times New Roman" w:hAnsi="Times New Roman" w:cs="Times New Roman"/>
            <w:color w:val="355C7D"/>
            <w:sz w:val="21"/>
            <w:szCs w:val="21"/>
            <w:u w:val="single"/>
            <w:lang w:eastAsia="nb-NO"/>
          </w:rPr>
          <w:t>revmpol</w:t>
        </w:r>
        <w:proofErr w:type="spellEnd"/>
        <w:r w:rsidRPr="00F30AF1">
          <w:rPr>
            <w:rFonts w:ascii="Times New Roman" w:eastAsia="Times New Roman" w:hAnsi="Times New Roman" w:cs="Times New Roman"/>
            <w:color w:val="355C7D"/>
            <w:sz w:val="21"/>
            <w:szCs w:val="21"/>
            <w:u w:val="single"/>
            <w:lang w:eastAsia="nb-NO"/>
          </w:rPr>
          <w:t>.(</w:t>
        </w:r>
        <w:proofErr w:type="gramEnd"/>
        <w:r w:rsidRPr="00F30AF1">
          <w:rPr>
            <w:rFonts w:ascii="Times New Roman" w:eastAsia="Times New Roman" w:hAnsi="Times New Roman" w:cs="Times New Roman"/>
            <w:color w:val="355C7D"/>
            <w:sz w:val="21"/>
            <w:szCs w:val="21"/>
            <w:u w:val="single"/>
            <w:lang w:eastAsia="nb-NO"/>
          </w:rPr>
          <w:t>PMR )</w:t>
        </w:r>
      </w:hyperlink>
    </w:p>
    <w:p w14:paraId="7970D378" w14:textId="77777777" w:rsidR="00F30AF1" w:rsidRPr="00F30AF1" w:rsidRDefault="00F30AF1" w:rsidP="00F30AF1">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hyperlink r:id="rId38" w:history="1">
        <w:r w:rsidRPr="00F30AF1">
          <w:rPr>
            <w:rFonts w:ascii="Times New Roman" w:eastAsia="Times New Roman" w:hAnsi="Times New Roman" w:cs="Times New Roman"/>
            <w:color w:val="355C7D"/>
            <w:sz w:val="21"/>
            <w:szCs w:val="21"/>
            <w:u w:val="single"/>
            <w:lang w:eastAsia="nb-NO"/>
          </w:rPr>
          <w:t>Pasientinformasjon - PMR der Dagpost satt diagnosen</w:t>
        </w:r>
      </w:hyperlink>
    </w:p>
    <w:p w14:paraId="786D9D19" w14:textId="77777777" w:rsidR="00F30AF1" w:rsidRPr="00F30AF1" w:rsidRDefault="00F30AF1" w:rsidP="00F30AF1">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hyperlink r:id="rId39" w:history="1">
        <w:r w:rsidRPr="00F30AF1">
          <w:rPr>
            <w:rFonts w:ascii="Times New Roman" w:eastAsia="Times New Roman" w:hAnsi="Times New Roman" w:cs="Times New Roman"/>
            <w:color w:val="355C7D"/>
            <w:sz w:val="21"/>
            <w:szCs w:val="21"/>
            <w:u w:val="single"/>
            <w:lang w:eastAsia="nb-NO"/>
          </w:rPr>
          <w:t>Pasientinformasjon - PMR der fastlege satt diagnosen</w:t>
        </w:r>
      </w:hyperlink>
    </w:p>
    <w:p w14:paraId="2030C7B0" w14:textId="77777777" w:rsidR="00F30AF1" w:rsidRPr="00F30AF1" w:rsidRDefault="00F30AF1" w:rsidP="00F30AF1">
      <w:pPr>
        <w:shd w:val="clear" w:color="auto" w:fill="F5F5F5"/>
        <w:spacing w:after="0" w:line="240" w:lineRule="auto"/>
        <w:rPr>
          <w:rFonts w:ascii="Times New Roman" w:eastAsia="Times New Roman" w:hAnsi="Times New Roman" w:cs="Times New Roman"/>
          <w:color w:val="373A3C"/>
          <w:sz w:val="21"/>
          <w:szCs w:val="21"/>
          <w:lang w:eastAsia="nb-NO"/>
        </w:rPr>
      </w:pPr>
      <w:hyperlink r:id="rId40" w:tgtFrame="_self" w:history="1">
        <w:r w:rsidRPr="00F30AF1">
          <w:rPr>
            <w:rFonts w:ascii="Times New Roman" w:eastAsia="Times New Roman" w:hAnsi="Times New Roman" w:cs="Times New Roman"/>
            <w:color w:val="355C7D"/>
            <w:sz w:val="21"/>
            <w:szCs w:val="21"/>
            <w:u w:val="single"/>
            <w:lang w:eastAsia="nb-NO"/>
          </w:rPr>
          <w:t> Gudleik Jørstad</w:t>
        </w:r>
      </w:hyperlink>
      <w:r w:rsidRPr="00F30AF1">
        <w:rPr>
          <w:rFonts w:ascii="Times New Roman" w:eastAsia="Times New Roman" w:hAnsi="Times New Roman" w:cs="Times New Roman"/>
          <w:color w:val="373A3C"/>
          <w:sz w:val="21"/>
          <w:szCs w:val="21"/>
          <w:shd w:val="clear" w:color="auto" w:fill="DEE2E6"/>
          <w:lang w:eastAsia="nb-NO"/>
        </w:rPr>
        <w:t> </w:t>
      </w:r>
      <w:r w:rsidRPr="00F30AF1">
        <w:rPr>
          <w:rFonts w:ascii="Times New Roman" w:eastAsia="Times New Roman" w:hAnsi="Times New Roman" w:cs="Times New Roman"/>
          <w:color w:val="373A3C"/>
          <w:sz w:val="21"/>
          <w:szCs w:val="21"/>
          <w:lang w:eastAsia="nb-NO"/>
        </w:rPr>
        <w:t> 31.08.2020</w:t>
      </w:r>
      <w:r w:rsidRPr="00F30AF1">
        <w:rPr>
          <w:rFonts w:ascii="Times New Roman" w:eastAsia="Times New Roman" w:hAnsi="Times New Roman" w:cs="Times New Roman"/>
          <w:color w:val="373A3C"/>
          <w:sz w:val="21"/>
          <w:szCs w:val="21"/>
          <w:shd w:val="clear" w:color="auto" w:fill="DEE2E6"/>
          <w:lang w:eastAsia="nb-NO"/>
        </w:rPr>
        <w:t> </w:t>
      </w:r>
    </w:p>
    <w:p w14:paraId="0A696B4E" w14:textId="77777777" w:rsidR="00F30AF1" w:rsidRPr="00F30AF1" w:rsidRDefault="00F30AF1" w:rsidP="00F30AF1">
      <w:pPr>
        <w:spacing w:after="0" w:line="240" w:lineRule="auto"/>
        <w:rPr>
          <w:rFonts w:ascii="Times New Roman" w:eastAsia="Times New Roman" w:hAnsi="Times New Roman" w:cs="Times New Roman"/>
          <w:color w:val="FFFFFF"/>
          <w:sz w:val="24"/>
          <w:szCs w:val="24"/>
          <w:lang w:eastAsia="nb-NO"/>
        </w:rPr>
      </w:pPr>
      <w:r w:rsidRPr="00F30AF1">
        <w:rPr>
          <w:rFonts w:ascii="Times New Roman" w:eastAsia="Times New Roman" w:hAnsi="Times New Roman" w:cs="Times New Roman"/>
          <w:color w:val="FFFFFF"/>
          <w:sz w:val="24"/>
          <w:szCs w:val="24"/>
          <w:lang w:eastAsia="nb-NO"/>
        </w:rPr>
        <w:t>© Fastlegeportalen 2015 - 2022</w:t>
      </w:r>
    </w:p>
    <w:p w14:paraId="0F977A5E" w14:textId="77777777" w:rsidR="00785ECF" w:rsidRDefault="00F30AF1"/>
    <w:sectPr w:rsidR="0078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EA"/>
    <w:multiLevelType w:val="multilevel"/>
    <w:tmpl w:val="8E8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47E8D"/>
    <w:multiLevelType w:val="multilevel"/>
    <w:tmpl w:val="680E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6626"/>
    <w:multiLevelType w:val="multilevel"/>
    <w:tmpl w:val="F7CA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725B"/>
    <w:multiLevelType w:val="multilevel"/>
    <w:tmpl w:val="A388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87F62"/>
    <w:multiLevelType w:val="multilevel"/>
    <w:tmpl w:val="43B6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851CB"/>
    <w:multiLevelType w:val="multilevel"/>
    <w:tmpl w:val="299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9522C"/>
    <w:multiLevelType w:val="multilevel"/>
    <w:tmpl w:val="451C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55A2"/>
    <w:multiLevelType w:val="multilevel"/>
    <w:tmpl w:val="FFB0C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5E08B4"/>
    <w:multiLevelType w:val="multilevel"/>
    <w:tmpl w:val="118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12288"/>
    <w:multiLevelType w:val="multilevel"/>
    <w:tmpl w:val="C41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21DF6"/>
    <w:multiLevelType w:val="multilevel"/>
    <w:tmpl w:val="4126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4144C"/>
    <w:multiLevelType w:val="multilevel"/>
    <w:tmpl w:val="AC18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37267"/>
    <w:multiLevelType w:val="multilevel"/>
    <w:tmpl w:val="3526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C7828"/>
    <w:multiLevelType w:val="multilevel"/>
    <w:tmpl w:val="BFB0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F51D6"/>
    <w:multiLevelType w:val="multilevel"/>
    <w:tmpl w:val="950A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185A36"/>
    <w:multiLevelType w:val="multilevel"/>
    <w:tmpl w:val="289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3660A"/>
    <w:multiLevelType w:val="multilevel"/>
    <w:tmpl w:val="BAF8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700B8"/>
    <w:multiLevelType w:val="multilevel"/>
    <w:tmpl w:val="920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287BC6"/>
    <w:multiLevelType w:val="multilevel"/>
    <w:tmpl w:val="53F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23E3F"/>
    <w:multiLevelType w:val="multilevel"/>
    <w:tmpl w:val="6BC2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C4623"/>
    <w:multiLevelType w:val="multilevel"/>
    <w:tmpl w:val="C2B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D2CDF"/>
    <w:multiLevelType w:val="multilevel"/>
    <w:tmpl w:val="1F8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2A0E"/>
    <w:multiLevelType w:val="multilevel"/>
    <w:tmpl w:val="3276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D1C12"/>
    <w:multiLevelType w:val="multilevel"/>
    <w:tmpl w:val="368E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B0DF7"/>
    <w:multiLevelType w:val="multilevel"/>
    <w:tmpl w:val="DCDE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C2B46"/>
    <w:multiLevelType w:val="multilevel"/>
    <w:tmpl w:val="A4BA2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6C4885"/>
    <w:multiLevelType w:val="multilevel"/>
    <w:tmpl w:val="B74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09000">
    <w:abstractNumId w:val="11"/>
  </w:num>
  <w:num w:numId="2" w16cid:durableId="1554148262">
    <w:abstractNumId w:val="8"/>
  </w:num>
  <w:num w:numId="3" w16cid:durableId="486409174">
    <w:abstractNumId w:val="21"/>
  </w:num>
  <w:num w:numId="4" w16cid:durableId="1447314889">
    <w:abstractNumId w:val="26"/>
  </w:num>
  <w:num w:numId="5" w16cid:durableId="1777557290">
    <w:abstractNumId w:val="6"/>
  </w:num>
  <w:num w:numId="6" w16cid:durableId="338584879">
    <w:abstractNumId w:val="3"/>
  </w:num>
  <w:num w:numId="7" w16cid:durableId="2063745591">
    <w:abstractNumId w:val="0"/>
  </w:num>
  <w:num w:numId="8" w16cid:durableId="2062629512">
    <w:abstractNumId w:val="14"/>
  </w:num>
  <w:num w:numId="9" w16cid:durableId="861818828">
    <w:abstractNumId w:val="7"/>
  </w:num>
  <w:num w:numId="10" w16cid:durableId="187456226">
    <w:abstractNumId w:val="18"/>
  </w:num>
  <w:num w:numId="11" w16cid:durableId="1425802259">
    <w:abstractNumId w:val="16"/>
  </w:num>
  <w:num w:numId="12" w16cid:durableId="2016110327">
    <w:abstractNumId w:val="25"/>
  </w:num>
  <w:num w:numId="13" w16cid:durableId="1892687691">
    <w:abstractNumId w:val="24"/>
  </w:num>
  <w:num w:numId="14" w16cid:durableId="682049942">
    <w:abstractNumId w:val="5"/>
  </w:num>
  <w:num w:numId="15" w16cid:durableId="1723822338">
    <w:abstractNumId w:val="22"/>
  </w:num>
  <w:num w:numId="16" w16cid:durableId="671564433">
    <w:abstractNumId w:val="2"/>
  </w:num>
  <w:num w:numId="17" w16cid:durableId="2110422632">
    <w:abstractNumId w:val="17"/>
  </w:num>
  <w:num w:numId="18" w16cid:durableId="1080325954">
    <w:abstractNumId w:val="15"/>
  </w:num>
  <w:num w:numId="19" w16cid:durableId="1752850953">
    <w:abstractNumId w:val="1"/>
  </w:num>
  <w:num w:numId="20" w16cid:durableId="1345866648">
    <w:abstractNumId w:val="4"/>
  </w:num>
  <w:num w:numId="21" w16cid:durableId="1515994132">
    <w:abstractNumId w:val="23"/>
  </w:num>
  <w:num w:numId="22" w16cid:durableId="453527179">
    <w:abstractNumId w:val="20"/>
  </w:num>
  <w:num w:numId="23" w16cid:durableId="104157397">
    <w:abstractNumId w:val="10"/>
  </w:num>
  <w:num w:numId="24" w16cid:durableId="1077097981">
    <w:abstractNumId w:val="13"/>
  </w:num>
  <w:num w:numId="25" w16cid:durableId="1960065137">
    <w:abstractNumId w:val="12"/>
  </w:num>
  <w:num w:numId="26" w16cid:durableId="2057463866">
    <w:abstractNumId w:val="19"/>
  </w:num>
  <w:num w:numId="27" w16cid:durableId="13080531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F1"/>
    <w:rsid w:val="001252C2"/>
    <w:rsid w:val="00243B75"/>
    <w:rsid w:val="009A07C8"/>
    <w:rsid w:val="00F30AF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CD9C"/>
  <w15:chartTrackingRefBased/>
  <w15:docId w15:val="{8292ED77-D157-4890-8AA7-2F1BF2D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30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F30AF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F30A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F30AF1"/>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30AF1"/>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F30AF1"/>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F30AF1"/>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F30AF1"/>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F30A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30AF1"/>
    <w:rPr>
      <w:b/>
      <w:bCs/>
    </w:rPr>
  </w:style>
  <w:style w:type="character" w:styleId="Utheving">
    <w:name w:val="Emphasis"/>
    <w:basedOn w:val="Standardskriftforavsnitt"/>
    <w:uiPriority w:val="20"/>
    <w:qFormat/>
    <w:rsid w:val="00F30AF1"/>
    <w:rPr>
      <w:i/>
      <w:iCs/>
    </w:rPr>
  </w:style>
  <w:style w:type="character" w:styleId="Hyperkobling">
    <w:name w:val="Hyperlink"/>
    <w:basedOn w:val="Standardskriftforavsnitt"/>
    <w:uiPriority w:val="99"/>
    <w:semiHidden/>
    <w:unhideWhenUsed/>
    <w:rsid w:val="00F30AF1"/>
    <w:rPr>
      <w:color w:val="0000FF"/>
      <w:u w:val="single"/>
    </w:rPr>
  </w:style>
  <w:style w:type="character" w:customStyle="1" w:styleId="v-bar">
    <w:name w:val="v-bar"/>
    <w:basedOn w:val="Standardskriftforavsnitt"/>
    <w:rsid w:val="00F30AF1"/>
  </w:style>
  <w:style w:type="character" w:customStyle="1" w:styleId="entry-meta-item">
    <w:name w:val="entry-meta-item"/>
    <w:basedOn w:val="Standardskriftforavsnitt"/>
    <w:rsid w:val="00F30AF1"/>
  </w:style>
  <w:style w:type="paragraph" w:customStyle="1" w:styleId="mb-0">
    <w:name w:val="mb-0"/>
    <w:basedOn w:val="Normal"/>
    <w:rsid w:val="00F30AF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138784">
      <w:bodyDiv w:val="1"/>
      <w:marLeft w:val="0"/>
      <w:marRight w:val="0"/>
      <w:marTop w:val="0"/>
      <w:marBottom w:val="0"/>
      <w:divBdr>
        <w:top w:val="none" w:sz="0" w:space="0" w:color="auto"/>
        <w:left w:val="none" w:sz="0" w:space="0" w:color="auto"/>
        <w:bottom w:val="none" w:sz="0" w:space="0" w:color="auto"/>
        <w:right w:val="none" w:sz="0" w:space="0" w:color="auto"/>
      </w:divBdr>
      <w:divsChild>
        <w:div w:id="616521882">
          <w:marLeft w:val="0"/>
          <w:marRight w:val="0"/>
          <w:marTop w:val="0"/>
          <w:marBottom w:val="0"/>
          <w:divBdr>
            <w:top w:val="none" w:sz="0" w:space="0" w:color="auto"/>
            <w:left w:val="none" w:sz="0" w:space="0" w:color="auto"/>
            <w:bottom w:val="none" w:sz="0" w:space="0" w:color="auto"/>
            <w:right w:val="none" w:sz="0" w:space="0" w:color="auto"/>
          </w:divBdr>
          <w:divsChild>
            <w:div w:id="11494668">
              <w:marLeft w:val="0"/>
              <w:marRight w:val="0"/>
              <w:marTop w:val="0"/>
              <w:marBottom w:val="0"/>
              <w:divBdr>
                <w:top w:val="none" w:sz="0" w:space="0" w:color="auto"/>
                <w:left w:val="none" w:sz="0" w:space="0" w:color="auto"/>
                <w:bottom w:val="none" w:sz="0" w:space="0" w:color="auto"/>
                <w:right w:val="none" w:sz="0" w:space="0" w:color="auto"/>
              </w:divBdr>
              <w:divsChild>
                <w:div w:id="93521847">
                  <w:marLeft w:val="0"/>
                  <w:marRight w:val="0"/>
                  <w:marTop w:val="0"/>
                  <w:marBottom w:val="0"/>
                  <w:divBdr>
                    <w:top w:val="single" w:sz="6" w:space="0" w:color="E5E5E5"/>
                    <w:left w:val="single" w:sz="6" w:space="0" w:color="E5E5E5"/>
                    <w:bottom w:val="single" w:sz="6" w:space="0" w:color="E5E5E5"/>
                    <w:right w:val="single" w:sz="6" w:space="0" w:color="E5E5E5"/>
                  </w:divBdr>
                  <w:divsChild>
                    <w:div w:id="1706637006">
                      <w:marLeft w:val="0"/>
                      <w:marRight w:val="0"/>
                      <w:marTop w:val="0"/>
                      <w:marBottom w:val="0"/>
                      <w:divBdr>
                        <w:top w:val="none" w:sz="0" w:space="0" w:color="auto"/>
                        <w:left w:val="none" w:sz="0" w:space="0" w:color="auto"/>
                        <w:bottom w:val="single" w:sz="6" w:space="0" w:color="E5E5E5"/>
                        <w:right w:val="none" w:sz="0" w:space="0" w:color="auto"/>
                      </w:divBdr>
                    </w:div>
                    <w:div w:id="1511719122">
                      <w:marLeft w:val="0"/>
                      <w:marRight w:val="0"/>
                      <w:marTop w:val="0"/>
                      <w:marBottom w:val="0"/>
                      <w:divBdr>
                        <w:top w:val="none" w:sz="0" w:space="0" w:color="auto"/>
                        <w:left w:val="none" w:sz="0" w:space="0" w:color="auto"/>
                        <w:bottom w:val="none" w:sz="0" w:space="0" w:color="auto"/>
                        <w:right w:val="none" w:sz="0" w:space="0" w:color="auto"/>
                      </w:divBdr>
                      <w:divsChild>
                        <w:div w:id="218905420">
                          <w:marLeft w:val="600"/>
                          <w:marRight w:val="0"/>
                          <w:marTop w:val="0"/>
                          <w:marBottom w:val="0"/>
                          <w:divBdr>
                            <w:top w:val="none" w:sz="0" w:space="0" w:color="auto"/>
                            <w:left w:val="none" w:sz="0" w:space="0" w:color="auto"/>
                            <w:bottom w:val="none" w:sz="0" w:space="0" w:color="auto"/>
                            <w:right w:val="none" w:sz="0" w:space="0" w:color="auto"/>
                          </w:divBdr>
                        </w:div>
                        <w:div w:id="2026511696">
                          <w:marLeft w:val="600"/>
                          <w:marRight w:val="0"/>
                          <w:marTop w:val="0"/>
                          <w:marBottom w:val="0"/>
                          <w:divBdr>
                            <w:top w:val="none" w:sz="0" w:space="0" w:color="auto"/>
                            <w:left w:val="none" w:sz="0" w:space="0" w:color="auto"/>
                            <w:bottom w:val="none" w:sz="0" w:space="0" w:color="auto"/>
                            <w:right w:val="none" w:sz="0" w:space="0" w:color="auto"/>
                          </w:divBdr>
                        </w:div>
                        <w:div w:id="293606905">
                          <w:marLeft w:val="600"/>
                          <w:marRight w:val="0"/>
                          <w:marTop w:val="0"/>
                          <w:marBottom w:val="0"/>
                          <w:divBdr>
                            <w:top w:val="none" w:sz="0" w:space="0" w:color="auto"/>
                            <w:left w:val="none" w:sz="0" w:space="0" w:color="auto"/>
                            <w:bottom w:val="none" w:sz="0" w:space="0" w:color="auto"/>
                            <w:right w:val="none" w:sz="0" w:space="0" w:color="auto"/>
                          </w:divBdr>
                        </w:div>
                        <w:div w:id="2037078467">
                          <w:marLeft w:val="1200"/>
                          <w:marRight w:val="0"/>
                          <w:marTop w:val="0"/>
                          <w:marBottom w:val="0"/>
                          <w:divBdr>
                            <w:top w:val="none" w:sz="0" w:space="0" w:color="auto"/>
                            <w:left w:val="none" w:sz="0" w:space="0" w:color="auto"/>
                            <w:bottom w:val="none" w:sz="0" w:space="0" w:color="auto"/>
                            <w:right w:val="none" w:sz="0" w:space="0" w:color="auto"/>
                          </w:divBdr>
                        </w:div>
                        <w:div w:id="611863758">
                          <w:marLeft w:val="1200"/>
                          <w:marRight w:val="0"/>
                          <w:marTop w:val="0"/>
                          <w:marBottom w:val="0"/>
                          <w:divBdr>
                            <w:top w:val="none" w:sz="0" w:space="0" w:color="auto"/>
                            <w:left w:val="none" w:sz="0" w:space="0" w:color="auto"/>
                            <w:bottom w:val="none" w:sz="0" w:space="0" w:color="auto"/>
                            <w:right w:val="none" w:sz="0" w:space="0" w:color="auto"/>
                          </w:divBdr>
                        </w:div>
                        <w:div w:id="304550745">
                          <w:marLeft w:val="600"/>
                          <w:marRight w:val="0"/>
                          <w:marTop w:val="0"/>
                          <w:marBottom w:val="0"/>
                          <w:divBdr>
                            <w:top w:val="none" w:sz="0" w:space="0" w:color="auto"/>
                            <w:left w:val="none" w:sz="0" w:space="0" w:color="auto"/>
                            <w:bottom w:val="none" w:sz="0" w:space="0" w:color="auto"/>
                            <w:right w:val="none" w:sz="0" w:space="0" w:color="auto"/>
                          </w:divBdr>
                        </w:div>
                        <w:div w:id="1108742177">
                          <w:marLeft w:val="600"/>
                          <w:marRight w:val="0"/>
                          <w:marTop w:val="0"/>
                          <w:marBottom w:val="0"/>
                          <w:divBdr>
                            <w:top w:val="none" w:sz="0" w:space="0" w:color="auto"/>
                            <w:left w:val="none" w:sz="0" w:space="0" w:color="auto"/>
                            <w:bottom w:val="none" w:sz="0" w:space="0" w:color="auto"/>
                            <w:right w:val="none" w:sz="0" w:space="0" w:color="auto"/>
                          </w:divBdr>
                        </w:div>
                        <w:div w:id="1545218845">
                          <w:marLeft w:val="600"/>
                          <w:marRight w:val="0"/>
                          <w:marTop w:val="0"/>
                          <w:marBottom w:val="0"/>
                          <w:divBdr>
                            <w:top w:val="none" w:sz="0" w:space="0" w:color="auto"/>
                            <w:left w:val="none" w:sz="0" w:space="0" w:color="auto"/>
                            <w:bottom w:val="none" w:sz="0" w:space="0" w:color="auto"/>
                            <w:right w:val="none" w:sz="0" w:space="0" w:color="auto"/>
                          </w:divBdr>
                        </w:div>
                        <w:div w:id="494951871">
                          <w:marLeft w:val="1200"/>
                          <w:marRight w:val="0"/>
                          <w:marTop w:val="0"/>
                          <w:marBottom w:val="0"/>
                          <w:divBdr>
                            <w:top w:val="none" w:sz="0" w:space="0" w:color="auto"/>
                            <w:left w:val="none" w:sz="0" w:space="0" w:color="auto"/>
                            <w:bottom w:val="none" w:sz="0" w:space="0" w:color="auto"/>
                            <w:right w:val="none" w:sz="0" w:space="0" w:color="auto"/>
                          </w:divBdr>
                        </w:div>
                        <w:div w:id="494146608">
                          <w:marLeft w:val="1800"/>
                          <w:marRight w:val="0"/>
                          <w:marTop w:val="0"/>
                          <w:marBottom w:val="0"/>
                          <w:divBdr>
                            <w:top w:val="none" w:sz="0" w:space="0" w:color="auto"/>
                            <w:left w:val="none" w:sz="0" w:space="0" w:color="auto"/>
                            <w:bottom w:val="none" w:sz="0" w:space="0" w:color="auto"/>
                            <w:right w:val="none" w:sz="0" w:space="0" w:color="auto"/>
                          </w:divBdr>
                        </w:div>
                        <w:div w:id="22021526">
                          <w:marLeft w:val="1800"/>
                          <w:marRight w:val="0"/>
                          <w:marTop w:val="0"/>
                          <w:marBottom w:val="0"/>
                          <w:divBdr>
                            <w:top w:val="none" w:sz="0" w:space="0" w:color="auto"/>
                            <w:left w:val="none" w:sz="0" w:space="0" w:color="auto"/>
                            <w:bottom w:val="none" w:sz="0" w:space="0" w:color="auto"/>
                            <w:right w:val="none" w:sz="0" w:space="0" w:color="auto"/>
                          </w:divBdr>
                        </w:div>
                        <w:div w:id="1632518158">
                          <w:marLeft w:val="1200"/>
                          <w:marRight w:val="0"/>
                          <w:marTop w:val="0"/>
                          <w:marBottom w:val="0"/>
                          <w:divBdr>
                            <w:top w:val="none" w:sz="0" w:space="0" w:color="auto"/>
                            <w:left w:val="none" w:sz="0" w:space="0" w:color="auto"/>
                            <w:bottom w:val="none" w:sz="0" w:space="0" w:color="auto"/>
                            <w:right w:val="none" w:sz="0" w:space="0" w:color="auto"/>
                          </w:divBdr>
                        </w:div>
                        <w:div w:id="1924531633">
                          <w:marLeft w:val="1200"/>
                          <w:marRight w:val="0"/>
                          <w:marTop w:val="0"/>
                          <w:marBottom w:val="0"/>
                          <w:divBdr>
                            <w:top w:val="none" w:sz="0" w:space="0" w:color="auto"/>
                            <w:left w:val="none" w:sz="0" w:space="0" w:color="auto"/>
                            <w:bottom w:val="none" w:sz="0" w:space="0" w:color="auto"/>
                            <w:right w:val="none" w:sz="0" w:space="0" w:color="auto"/>
                          </w:divBdr>
                        </w:div>
                        <w:div w:id="1415319012">
                          <w:marLeft w:val="1200"/>
                          <w:marRight w:val="0"/>
                          <w:marTop w:val="0"/>
                          <w:marBottom w:val="0"/>
                          <w:divBdr>
                            <w:top w:val="none" w:sz="0" w:space="0" w:color="auto"/>
                            <w:left w:val="none" w:sz="0" w:space="0" w:color="auto"/>
                            <w:bottom w:val="none" w:sz="0" w:space="0" w:color="auto"/>
                            <w:right w:val="none" w:sz="0" w:space="0" w:color="auto"/>
                          </w:divBdr>
                        </w:div>
                        <w:div w:id="1563253204">
                          <w:marLeft w:val="1200"/>
                          <w:marRight w:val="0"/>
                          <w:marTop w:val="0"/>
                          <w:marBottom w:val="0"/>
                          <w:divBdr>
                            <w:top w:val="none" w:sz="0" w:space="0" w:color="auto"/>
                            <w:left w:val="none" w:sz="0" w:space="0" w:color="auto"/>
                            <w:bottom w:val="none" w:sz="0" w:space="0" w:color="auto"/>
                            <w:right w:val="none" w:sz="0" w:space="0" w:color="auto"/>
                          </w:divBdr>
                        </w:div>
                        <w:div w:id="733697147">
                          <w:marLeft w:val="1200"/>
                          <w:marRight w:val="0"/>
                          <w:marTop w:val="0"/>
                          <w:marBottom w:val="0"/>
                          <w:divBdr>
                            <w:top w:val="none" w:sz="0" w:space="0" w:color="auto"/>
                            <w:left w:val="none" w:sz="0" w:space="0" w:color="auto"/>
                            <w:bottom w:val="none" w:sz="0" w:space="0" w:color="auto"/>
                            <w:right w:val="none" w:sz="0" w:space="0" w:color="auto"/>
                          </w:divBdr>
                        </w:div>
                        <w:div w:id="436026385">
                          <w:marLeft w:val="600"/>
                          <w:marRight w:val="0"/>
                          <w:marTop w:val="0"/>
                          <w:marBottom w:val="0"/>
                          <w:divBdr>
                            <w:top w:val="none" w:sz="0" w:space="0" w:color="auto"/>
                            <w:left w:val="none" w:sz="0" w:space="0" w:color="auto"/>
                            <w:bottom w:val="none" w:sz="0" w:space="0" w:color="auto"/>
                            <w:right w:val="none" w:sz="0" w:space="0" w:color="auto"/>
                          </w:divBdr>
                        </w:div>
                        <w:div w:id="1856647742">
                          <w:marLeft w:val="1200"/>
                          <w:marRight w:val="0"/>
                          <w:marTop w:val="0"/>
                          <w:marBottom w:val="0"/>
                          <w:divBdr>
                            <w:top w:val="none" w:sz="0" w:space="0" w:color="auto"/>
                            <w:left w:val="none" w:sz="0" w:space="0" w:color="auto"/>
                            <w:bottom w:val="none" w:sz="0" w:space="0" w:color="auto"/>
                            <w:right w:val="none" w:sz="0" w:space="0" w:color="auto"/>
                          </w:divBdr>
                        </w:div>
                        <w:div w:id="133376409">
                          <w:marLeft w:val="1200"/>
                          <w:marRight w:val="0"/>
                          <w:marTop w:val="0"/>
                          <w:marBottom w:val="0"/>
                          <w:divBdr>
                            <w:top w:val="none" w:sz="0" w:space="0" w:color="auto"/>
                            <w:left w:val="none" w:sz="0" w:space="0" w:color="auto"/>
                            <w:bottom w:val="none" w:sz="0" w:space="0" w:color="auto"/>
                            <w:right w:val="none" w:sz="0" w:space="0" w:color="auto"/>
                          </w:divBdr>
                        </w:div>
                        <w:div w:id="1915772800">
                          <w:marLeft w:val="1200"/>
                          <w:marRight w:val="0"/>
                          <w:marTop w:val="0"/>
                          <w:marBottom w:val="0"/>
                          <w:divBdr>
                            <w:top w:val="none" w:sz="0" w:space="0" w:color="auto"/>
                            <w:left w:val="none" w:sz="0" w:space="0" w:color="auto"/>
                            <w:bottom w:val="none" w:sz="0" w:space="0" w:color="auto"/>
                            <w:right w:val="none" w:sz="0" w:space="0" w:color="auto"/>
                          </w:divBdr>
                        </w:div>
                        <w:div w:id="1610625099">
                          <w:marLeft w:val="1200"/>
                          <w:marRight w:val="0"/>
                          <w:marTop w:val="0"/>
                          <w:marBottom w:val="0"/>
                          <w:divBdr>
                            <w:top w:val="none" w:sz="0" w:space="0" w:color="auto"/>
                            <w:left w:val="none" w:sz="0" w:space="0" w:color="auto"/>
                            <w:bottom w:val="none" w:sz="0" w:space="0" w:color="auto"/>
                            <w:right w:val="none" w:sz="0" w:space="0" w:color="auto"/>
                          </w:divBdr>
                        </w:div>
                        <w:div w:id="882671281">
                          <w:marLeft w:val="600"/>
                          <w:marRight w:val="0"/>
                          <w:marTop w:val="0"/>
                          <w:marBottom w:val="0"/>
                          <w:divBdr>
                            <w:top w:val="none" w:sz="0" w:space="0" w:color="auto"/>
                            <w:left w:val="none" w:sz="0" w:space="0" w:color="auto"/>
                            <w:bottom w:val="none" w:sz="0" w:space="0" w:color="auto"/>
                            <w:right w:val="none" w:sz="0" w:space="0" w:color="auto"/>
                          </w:divBdr>
                        </w:div>
                        <w:div w:id="220945541">
                          <w:marLeft w:val="1200"/>
                          <w:marRight w:val="0"/>
                          <w:marTop w:val="0"/>
                          <w:marBottom w:val="0"/>
                          <w:divBdr>
                            <w:top w:val="none" w:sz="0" w:space="0" w:color="auto"/>
                            <w:left w:val="none" w:sz="0" w:space="0" w:color="auto"/>
                            <w:bottom w:val="none" w:sz="0" w:space="0" w:color="auto"/>
                            <w:right w:val="none" w:sz="0" w:space="0" w:color="auto"/>
                          </w:divBdr>
                        </w:div>
                        <w:div w:id="1791783416">
                          <w:marLeft w:val="1200"/>
                          <w:marRight w:val="0"/>
                          <w:marTop w:val="0"/>
                          <w:marBottom w:val="0"/>
                          <w:divBdr>
                            <w:top w:val="none" w:sz="0" w:space="0" w:color="auto"/>
                            <w:left w:val="none" w:sz="0" w:space="0" w:color="auto"/>
                            <w:bottom w:val="none" w:sz="0" w:space="0" w:color="auto"/>
                            <w:right w:val="none" w:sz="0" w:space="0" w:color="auto"/>
                          </w:divBdr>
                        </w:div>
                        <w:div w:id="1877114640">
                          <w:marLeft w:val="1800"/>
                          <w:marRight w:val="0"/>
                          <w:marTop w:val="0"/>
                          <w:marBottom w:val="0"/>
                          <w:divBdr>
                            <w:top w:val="none" w:sz="0" w:space="0" w:color="auto"/>
                            <w:left w:val="none" w:sz="0" w:space="0" w:color="auto"/>
                            <w:bottom w:val="none" w:sz="0" w:space="0" w:color="auto"/>
                            <w:right w:val="none" w:sz="0" w:space="0" w:color="auto"/>
                          </w:divBdr>
                        </w:div>
                        <w:div w:id="968701236">
                          <w:marLeft w:val="1800"/>
                          <w:marRight w:val="0"/>
                          <w:marTop w:val="0"/>
                          <w:marBottom w:val="0"/>
                          <w:divBdr>
                            <w:top w:val="none" w:sz="0" w:space="0" w:color="auto"/>
                            <w:left w:val="none" w:sz="0" w:space="0" w:color="auto"/>
                            <w:bottom w:val="none" w:sz="0" w:space="0" w:color="auto"/>
                            <w:right w:val="none" w:sz="0" w:space="0" w:color="auto"/>
                          </w:divBdr>
                        </w:div>
                        <w:div w:id="304162770">
                          <w:marLeft w:val="1800"/>
                          <w:marRight w:val="0"/>
                          <w:marTop w:val="0"/>
                          <w:marBottom w:val="0"/>
                          <w:divBdr>
                            <w:top w:val="none" w:sz="0" w:space="0" w:color="auto"/>
                            <w:left w:val="none" w:sz="0" w:space="0" w:color="auto"/>
                            <w:bottom w:val="none" w:sz="0" w:space="0" w:color="auto"/>
                            <w:right w:val="none" w:sz="0" w:space="0" w:color="auto"/>
                          </w:divBdr>
                        </w:div>
                        <w:div w:id="618529381">
                          <w:marLeft w:val="600"/>
                          <w:marRight w:val="0"/>
                          <w:marTop w:val="0"/>
                          <w:marBottom w:val="0"/>
                          <w:divBdr>
                            <w:top w:val="none" w:sz="0" w:space="0" w:color="auto"/>
                            <w:left w:val="none" w:sz="0" w:space="0" w:color="auto"/>
                            <w:bottom w:val="none" w:sz="0" w:space="0" w:color="auto"/>
                            <w:right w:val="none" w:sz="0" w:space="0" w:color="auto"/>
                          </w:divBdr>
                        </w:div>
                        <w:div w:id="1553418764">
                          <w:marLeft w:val="1200"/>
                          <w:marRight w:val="0"/>
                          <w:marTop w:val="0"/>
                          <w:marBottom w:val="0"/>
                          <w:divBdr>
                            <w:top w:val="none" w:sz="0" w:space="0" w:color="auto"/>
                            <w:left w:val="none" w:sz="0" w:space="0" w:color="auto"/>
                            <w:bottom w:val="none" w:sz="0" w:space="0" w:color="auto"/>
                            <w:right w:val="none" w:sz="0" w:space="0" w:color="auto"/>
                          </w:divBdr>
                        </w:div>
                        <w:div w:id="1453785740">
                          <w:marLeft w:val="600"/>
                          <w:marRight w:val="0"/>
                          <w:marTop w:val="0"/>
                          <w:marBottom w:val="0"/>
                          <w:divBdr>
                            <w:top w:val="none" w:sz="0" w:space="0" w:color="auto"/>
                            <w:left w:val="none" w:sz="0" w:space="0" w:color="auto"/>
                            <w:bottom w:val="none" w:sz="0" w:space="0" w:color="auto"/>
                            <w:right w:val="none" w:sz="0" w:space="0" w:color="auto"/>
                          </w:divBdr>
                        </w:div>
                      </w:divsChild>
                    </w:div>
                    <w:div w:id="1130827337">
                      <w:marLeft w:val="0"/>
                      <w:marRight w:val="0"/>
                      <w:marTop w:val="0"/>
                      <w:marBottom w:val="0"/>
                      <w:divBdr>
                        <w:top w:val="single" w:sz="6" w:space="0" w:color="E5E5E5"/>
                        <w:left w:val="none" w:sz="0" w:space="0" w:color="auto"/>
                        <w:bottom w:val="none" w:sz="0" w:space="0" w:color="auto"/>
                        <w:right w:val="none" w:sz="0" w:space="0" w:color="auto"/>
                      </w:divBdr>
                      <w:divsChild>
                        <w:div w:id="1050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01.samnet.no/fagbibliotek/pmr_polymyalgia_revmatica/" TargetMode="External"/><Relationship Id="rId18" Type="http://schemas.openxmlformats.org/officeDocument/2006/relationships/hyperlink" Target="https://01.samnet.no/fagbibliotek/pmr_polymyalgia_revmatica/" TargetMode="External"/><Relationship Id="rId26" Type="http://schemas.openxmlformats.org/officeDocument/2006/relationships/hyperlink" Target="https://01.samnet.no/fagbibliotek/pmr_polymyalgia_revmatica/" TargetMode="External"/><Relationship Id="rId39" Type="http://schemas.openxmlformats.org/officeDocument/2006/relationships/hyperlink" Target="https://fastlegeportalen.no/app/uploads/sites/4/2020/08/Pasientinformasjon-PMR-der-fastlege-satt-diagnosen.pdf" TargetMode="External"/><Relationship Id="rId21" Type="http://schemas.openxmlformats.org/officeDocument/2006/relationships/hyperlink" Target="https://01.samnet.no/fagbibliotek/pmr_polymyalgia_revmatica/" TargetMode="External"/><Relationship Id="rId34" Type="http://schemas.openxmlformats.org/officeDocument/2006/relationships/hyperlink" Target="https://01.samnet.no/fagbibliotek/pmr_polymyalgia_revmatica/" TargetMode="External"/><Relationship Id="rId42" Type="http://schemas.openxmlformats.org/officeDocument/2006/relationships/theme" Target="theme/theme1.xml"/><Relationship Id="rId7" Type="http://schemas.openxmlformats.org/officeDocument/2006/relationships/hyperlink" Target="https://01.samnet.no/fagbibliotek/pmr_polymyalgia_revmatica/" TargetMode="External"/><Relationship Id="rId2" Type="http://schemas.openxmlformats.org/officeDocument/2006/relationships/styles" Target="styles.xml"/><Relationship Id="rId16" Type="http://schemas.openxmlformats.org/officeDocument/2006/relationships/hyperlink" Target="https://01.samnet.no/fagbibliotek/pmr_polymyalgia_revmatica/" TargetMode="External"/><Relationship Id="rId20" Type="http://schemas.openxmlformats.org/officeDocument/2006/relationships/hyperlink" Target="https://01.samnet.no/fagbibliotek/pmr_polymyalgia_revmatica/" TargetMode="External"/><Relationship Id="rId29" Type="http://schemas.openxmlformats.org/officeDocument/2006/relationships/hyperlink" Target="https://01.samnet.no/fagbibliotek/pmr_polymyalgia_revmatic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01.samnet.no/fagbibliotek/pmr_polymyalgia_revmatica/" TargetMode="External"/><Relationship Id="rId11" Type="http://schemas.openxmlformats.org/officeDocument/2006/relationships/hyperlink" Target="https://01.samnet.no/fagbibliotek/pmr_polymyalgia_revmatica/" TargetMode="External"/><Relationship Id="rId24" Type="http://schemas.openxmlformats.org/officeDocument/2006/relationships/hyperlink" Target="https://01.samnet.no/fagbibliotek/pmr_polymyalgia_revmatica/" TargetMode="External"/><Relationship Id="rId32" Type="http://schemas.openxmlformats.org/officeDocument/2006/relationships/hyperlink" Target="https://01.samnet.no/fagbibliotek/pmr_polymyalgia_revmatica/" TargetMode="External"/><Relationship Id="rId37" Type="http://schemas.openxmlformats.org/officeDocument/2006/relationships/hyperlink" Target="https://fastlegeportalen.no/app/uploads/sites/4/2020/08/Brev-til-pasientter-som-skal-til-dagpost-revmatologisk-avdelingPMR-.pdf" TargetMode="External"/><Relationship Id="rId40" Type="http://schemas.openxmlformats.org/officeDocument/2006/relationships/hyperlink" Target="https://samnet.no/profil/383" TargetMode="External"/><Relationship Id="rId5" Type="http://schemas.openxmlformats.org/officeDocument/2006/relationships/hyperlink" Target="https://01.samnet.no/fagbibliotek/pmr_polymyalgia_revmatica/" TargetMode="External"/><Relationship Id="rId15" Type="http://schemas.openxmlformats.org/officeDocument/2006/relationships/hyperlink" Target="https://01.samnet.no/fagbibliotek/pmr_polymyalgia_revmatica/" TargetMode="External"/><Relationship Id="rId23" Type="http://schemas.openxmlformats.org/officeDocument/2006/relationships/hyperlink" Target="https://01.samnet.no/fagbibliotek/pmr_polymyalgia_revmatica/" TargetMode="External"/><Relationship Id="rId28" Type="http://schemas.openxmlformats.org/officeDocument/2006/relationships/hyperlink" Target="https://01.samnet.no/fagbibliotek/pmr_polymyalgia_revmatica/" TargetMode="External"/><Relationship Id="rId36" Type="http://schemas.openxmlformats.org/officeDocument/2006/relationships/hyperlink" Target="https://01.samnet.no/fagbibliotek/pmr_polymyalgia_revmatica/www.fastlegeportalen.no" TargetMode="External"/><Relationship Id="rId10" Type="http://schemas.openxmlformats.org/officeDocument/2006/relationships/hyperlink" Target="https://01.samnet.no/fagbibliotek/pmr_polymyalgia_revmatica/" TargetMode="External"/><Relationship Id="rId19" Type="http://schemas.openxmlformats.org/officeDocument/2006/relationships/hyperlink" Target="https://01.samnet.no/fagbibliotek/pmr_polymyalgia_revmatica/" TargetMode="External"/><Relationship Id="rId31" Type="http://schemas.openxmlformats.org/officeDocument/2006/relationships/hyperlink" Target="https://01.samnet.no/fagbibliotek/pmr_polymyalgia_revmatica/" TargetMode="External"/><Relationship Id="rId4" Type="http://schemas.openxmlformats.org/officeDocument/2006/relationships/webSettings" Target="webSettings.xml"/><Relationship Id="rId9" Type="http://schemas.openxmlformats.org/officeDocument/2006/relationships/hyperlink" Target="https://01.samnet.no/fagbibliotek/pmr_polymyalgia_revmatica/" TargetMode="External"/><Relationship Id="rId14" Type="http://schemas.openxmlformats.org/officeDocument/2006/relationships/hyperlink" Target="https://01.samnet.no/fagbibliotek/pmr_polymyalgia_revmatica/" TargetMode="External"/><Relationship Id="rId22" Type="http://schemas.openxmlformats.org/officeDocument/2006/relationships/hyperlink" Target="https://01.samnet.no/fagbibliotek/pmr_polymyalgia_revmatica/" TargetMode="External"/><Relationship Id="rId27" Type="http://schemas.openxmlformats.org/officeDocument/2006/relationships/hyperlink" Target="https://01.samnet.no/fagbibliotek/pmr_polymyalgia_revmatica/" TargetMode="External"/><Relationship Id="rId30" Type="http://schemas.openxmlformats.org/officeDocument/2006/relationships/hyperlink" Target="https://01.samnet.no/fagbibliotek/pmr_polymyalgia_revmatica/" TargetMode="External"/><Relationship Id="rId35" Type="http://schemas.openxmlformats.org/officeDocument/2006/relationships/hyperlink" Target="https://01.samnet.no/fagbibliotek/pmr_polymyalgia_revmatica/" TargetMode="External"/><Relationship Id="rId8" Type="http://schemas.openxmlformats.org/officeDocument/2006/relationships/hyperlink" Target="https://01.samnet.no/fagbibliotek/pmr_polymyalgia_revmatica/" TargetMode="External"/><Relationship Id="rId3" Type="http://schemas.openxmlformats.org/officeDocument/2006/relationships/settings" Target="settings.xml"/><Relationship Id="rId12" Type="http://schemas.openxmlformats.org/officeDocument/2006/relationships/hyperlink" Target="https://01.samnet.no/fagbibliotek/pmr_polymyalgia_revmatica/" TargetMode="External"/><Relationship Id="rId17" Type="http://schemas.openxmlformats.org/officeDocument/2006/relationships/hyperlink" Target="https://01.samnet.no/fagbibliotek/pmr_polymyalgia_revmatica/" TargetMode="External"/><Relationship Id="rId25" Type="http://schemas.openxmlformats.org/officeDocument/2006/relationships/hyperlink" Target="https://01.samnet.no/fagbibliotek/pmr_polymyalgia_revmatica/" TargetMode="External"/><Relationship Id="rId33" Type="http://schemas.openxmlformats.org/officeDocument/2006/relationships/hyperlink" Target="https://01.samnet.no/fagbibliotek/pmr_polymyalgia_revmatica/" TargetMode="External"/><Relationship Id="rId38" Type="http://schemas.openxmlformats.org/officeDocument/2006/relationships/hyperlink" Target="https://fastlegeportalen.no/app/uploads/sites/4/2020/08/Pasientinformasjon-PMR-der-Dagpost-satt-diagnos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2988</Words>
  <Characters>15838</Characters>
  <Application>Microsoft Office Word</Application>
  <DocSecurity>0</DocSecurity>
  <Lines>131</Lines>
  <Paragraphs>37</Paragraphs>
  <ScaleCrop>false</ScaleCrop>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Adelved</dc:creator>
  <cp:keywords/>
  <dc:description/>
  <cp:lastModifiedBy>Benny Adelved</cp:lastModifiedBy>
  <cp:revision>1</cp:revision>
  <dcterms:created xsi:type="dcterms:W3CDTF">2022-10-12T12:07:00Z</dcterms:created>
  <dcterms:modified xsi:type="dcterms:W3CDTF">2022-10-12T12:08:00Z</dcterms:modified>
</cp:coreProperties>
</file>